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7B004A" w14:paraId="3E6A0EAB" w14:textId="77777777" w:rsidTr="001555AC">
        <w:trPr>
          <w:trHeight w:val="20"/>
        </w:trPr>
        <w:tc>
          <w:tcPr>
            <w:tcW w:w="5000" w:type="pct"/>
            <w:shd w:val="clear" w:color="auto" w:fill="FFFFCC"/>
          </w:tcPr>
          <w:p w14:paraId="518A36ED" w14:textId="6E4CEC50" w:rsidR="00F372C9" w:rsidRPr="002844A3" w:rsidRDefault="002844A3" w:rsidP="00F372C9">
            <w:pPr>
              <w:spacing w:line="252" w:lineRule="auto"/>
              <w:jc w:val="center"/>
              <w:rPr>
                <w:rFonts w:ascii="Calibri Light" w:hAnsi="Calibri Light" w:cs="Calibri Light"/>
                <w:b/>
                <w:sz w:val="28"/>
                <w:szCs w:val="28"/>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EE086F">
              <w:rPr>
                <w:rFonts w:ascii="Calibri Light" w:hAnsi="Calibri Light" w:cs="Calibri Light"/>
                <w:b/>
                <w:bCs/>
                <w:sz w:val="28"/>
                <w:szCs w:val="28"/>
                <w:lang w:val="fi-FI"/>
              </w:rPr>
              <w:t>Dozės galios ir paviršinės taršos matuokli</w:t>
            </w:r>
            <w:r w:rsidRPr="002844A3">
              <w:rPr>
                <w:rFonts w:ascii="Calibri Light" w:hAnsi="Calibri Light" w:cs="Calibri Light"/>
                <w:b/>
                <w:bCs/>
                <w:sz w:val="28"/>
                <w:szCs w:val="28"/>
                <w:lang w:val="fi-FI"/>
              </w:rPr>
              <w:t>ų pirkimas</w:t>
            </w:r>
            <w:r w:rsidR="00F372C9" w:rsidRPr="002844A3">
              <w:rPr>
                <w:rFonts w:ascii="Calibri Light" w:hAnsi="Calibri Light" w:cs="Calibri Light"/>
                <w:b/>
                <w:sz w:val="28"/>
                <w:szCs w:val="28"/>
              </w:rPr>
              <w:t xml:space="preserve"> </w:t>
            </w:r>
          </w:p>
        </w:tc>
      </w:tr>
      <w:bookmarkEnd w:id="0"/>
      <w:bookmarkEnd w:id="1"/>
      <w:bookmarkEnd w:id="2"/>
      <w:bookmarkEnd w:id="3"/>
      <w:bookmarkEnd w:id="4"/>
      <w:bookmarkEnd w:id="5"/>
      <w:bookmarkEnd w:id="6"/>
      <w:bookmarkEnd w:id="7"/>
      <w:bookmarkEnd w:id="8"/>
      <w:bookmarkEnd w:id="9"/>
      <w:bookmarkEnd w:id="10"/>
      <w:bookmarkEnd w:id="11"/>
      <w:bookmarkEnd w:id="12"/>
      <w:bookmarkEnd w:id="13"/>
    </w:tbl>
    <w:p w14:paraId="39978B1B" w14:textId="77777777" w:rsidR="00903F27" w:rsidRDefault="00903F27" w:rsidP="00800BE3">
      <w:pPr>
        <w:pStyle w:val="Sraopastraipa"/>
        <w:spacing w:after="0" w:line="240" w:lineRule="auto"/>
        <w:ind w:left="0" w:firstLine="567"/>
        <w:rPr>
          <w:i/>
          <w:iCs/>
          <w:color w:val="FF0000"/>
          <w:highlight w:val="yellow"/>
        </w:rPr>
      </w:pPr>
    </w:p>
    <w:p w14:paraId="7D5DB264" w14:textId="77777777" w:rsidR="00F372C9" w:rsidRPr="003C5AEC" w:rsidRDefault="00F372C9" w:rsidP="00F63E39">
      <w:pPr>
        <w:spacing w:before="60" w:after="60" w:line="240" w:lineRule="auto"/>
        <w:ind w:left="-709"/>
        <w:jc w:val="center"/>
        <w:rPr>
          <w:rFonts w:ascii="Times New Roman" w:hAnsi="Times New Roman" w:cs="Times New Roman"/>
          <w:b/>
          <w:sz w:val="24"/>
          <w:szCs w:val="24"/>
        </w:rPr>
      </w:pPr>
    </w:p>
    <w:p w14:paraId="2ECBFC73" w14:textId="77777777" w:rsidR="00EE086F" w:rsidRPr="00EE086F" w:rsidRDefault="00EE086F" w:rsidP="00EE086F">
      <w:pPr>
        <w:spacing w:before="60" w:after="60" w:line="240" w:lineRule="auto"/>
        <w:ind w:left="-709"/>
        <w:jc w:val="center"/>
        <w:rPr>
          <w:rFonts w:ascii="Times New Roman" w:hAnsi="Times New Roman" w:cs="Times New Roman"/>
          <w:b/>
          <w:bCs/>
          <w:sz w:val="24"/>
          <w:szCs w:val="24"/>
        </w:rPr>
      </w:pPr>
      <w:r w:rsidRPr="00EE086F">
        <w:rPr>
          <w:rFonts w:ascii="Times New Roman" w:hAnsi="Times New Roman" w:cs="Times New Roman"/>
          <w:b/>
          <w:bCs/>
          <w:sz w:val="24"/>
          <w:szCs w:val="24"/>
        </w:rPr>
        <w:t>TECHNINĖ SPECIFIKACIJA</w:t>
      </w:r>
    </w:p>
    <w:p w14:paraId="62A08644" w14:textId="77777777" w:rsidR="00EE086F" w:rsidRPr="00EE086F" w:rsidRDefault="00EE086F" w:rsidP="00EE086F">
      <w:pPr>
        <w:spacing w:before="60" w:after="60" w:line="240" w:lineRule="auto"/>
        <w:ind w:left="-709"/>
        <w:jc w:val="center"/>
        <w:rPr>
          <w:rFonts w:ascii="Times New Roman" w:hAnsi="Times New Roman" w:cs="Times New Roman"/>
          <w:b/>
          <w:bCs/>
          <w:sz w:val="24"/>
          <w:szCs w:val="24"/>
        </w:rPr>
      </w:pPr>
    </w:p>
    <w:p w14:paraId="434BCB46" w14:textId="77777777" w:rsidR="00EE086F" w:rsidRPr="00EE086F" w:rsidRDefault="00EE086F" w:rsidP="00EE086F">
      <w:pPr>
        <w:spacing w:before="60" w:after="60" w:line="240" w:lineRule="auto"/>
        <w:ind w:left="-709"/>
        <w:jc w:val="center"/>
        <w:rPr>
          <w:rFonts w:ascii="Times New Roman" w:hAnsi="Times New Roman" w:cs="Times New Roman"/>
          <w:b/>
          <w:bCs/>
          <w:sz w:val="24"/>
          <w:szCs w:val="24"/>
          <w:lang w:val="fi-FI"/>
        </w:rPr>
      </w:pPr>
      <w:r w:rsidRPr="00EE086F">
        <w:rPr>
          <w:rFonts w:ascii="Times New Roman" w:hAnsi="Times New Roman" w:cs="Times New Roman"/>
          <w:b/>
          <w:bCs/>
          <w:sz w:val="24"/>
          <w:szCs w:val="24"/>
          <w:lang w:val="fi-FI"/>
        </w:rPr>
        <w:t>Dozės galios ir paviršinės taršos matuoklis</w:t>
      </w:r>
    </w:p>
    <w:p w14:paraId="4DC21DD6" w14:textId="77777777" w:rsidR="00EE086F" w:rsidRPr="00EE086F" w:rsidRDefault="00EE086F" w:rsidP="00EE086F">
      <w:pPr>
        <w:spacing w:before="60" w:after="60" w:line="240" w:lineRule="auto"/>
        <w:ind w:left="-709"/>
        <w:jc w:val="center"/>
        <w:rPr>
          <w:rFonts w:ascii="Times New Roman" w:hAnsi="Times New Roman" w:cs="Times New Roman"/>
          <w:b/>
          <w:bCs/>
          <w:sz w:val="24"/>
          <w:szCs w:val="24"/>
          <w:lang w:val="fi-FI"/>
        </w:rPr>
      </w:pPr>
    </w:p>
    <w:tbl>
      <w:tblPr>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3703"/>
        <w:gridCol w:w="5793"/>
      </w:tblGrid>
      <w:tr w:rsidR="00EE086F" w:rsidRPr="00EE086F" w14:paraId="3353384D" w14:textId="77777777" w:rsidTr="00A3437C">
        <w:trPr>
          <w:tblHeader/>
        </w:trPr>
        <w:tc>
          <w:tcPr>
            <w:tcW w:w="710" w:type="dxa"/>
            <w:tcBorders>
              <w:top w:val="single" w:sz="4" w:space="0" w:color="auto"/>
              <w:left w:val="single" w:sz="4" w:space="0" w:color="auto"/>
              <w:bottom w:val="single" w:sz="4" w:space="0" w:color="auto"/>
              <w:right w:val="single" w:sz="4" w:space="0" w:color="auto"/>
            </w:tcBorders>
            <w:hideMark/>
          </w:tcPr>
          <w:p w14:paraId="2AFF79AE" w14:textId="77777777" w:rsidR="00EE086F" w:rsidRPr="00EE086F" w:rsidRDefault="00EE086F" w:rsidP="00EE086F">
            <w:pPr>
              <w:spacing w:after="0" w:line="240" w:lineRule="auto"/>
              <w:jc w:val="center"/>
              <w:rPr>
                <w:rFonts w:ascii="Times New Roman" w:hAnsi="Times New Roman" w:cs="Times New Roman"/>
                <w:b/>
                <w:bCs/>
                <w:sz w:val="24"/>
                <w:szCs w:val="24"/>
              </w:rPr>
            </w:pPr>
            <w:r w:rsidRPr="00EE086F">
              <w:rPr>
                <w:rFonts w:ascii="Times New Roman" w:hAnsi="Times New Roman" w:cs="Times New Roman"/>
                <w:b/>
                <w:bCs/>
                <w:sz w:val="24"/>
                <w:szCs w:val="24"/>
              </w:rPr>
              <w:t>Eil. Nr.</w:t>
            </w:r>
          </w:p>
        </w:tc>
        <w:tc>
          <w:tcPr>
            <w:tcW w:w="3703" w:type="dxa"/>
            <w:tcBorders>
              <w:top w:val="single" w:sz="4" w:space="0" w:color="auto"/>
              <w:left w:val="single" w:sz="4" w:space="0" w:color="auto"/>
              <w:bottom w:val="single" w:sz="4" w:space="0" w:color="auto"/>
              <w:right w:val="single" w:sz="4" w:space="0" w:color="auto"/>
            </w:tcBorders>
            <w:hideMark/>
          </w:tcPr>
          <w:p w14:paraId="25EBC102" w14:textId="77777777" w:rsidR="00EE086F" w:rsidRPr="00EE086F" w:rsidRDefault="00EE086F" w:rsidP="00E4365C">
            <w:pPr>
              <w:spacing w:before="60" w:after="60" w:line="240" w:lineRule="auto"/>
              <w:jc w:val="center"/>
              <w:rPr>
                <w:rFonts w:ascii="Times New Roman" w:hAnsi="Times New Roman" w:cs="Times New Roman"/>
                <w:b/>
                <w:bCs/>
                <w:sz w:val="24"/>
                <w:szCs w:val="24"/>
              </w:rPr>
            </w:pPr>
            <w:r w:rsidRPr="00EE086F">
              <w:rPr>
                <w:rFonts w:ascii="Times New Roman" w:hAnsi="Times New Roman" w:cs="Times New Roman"/>
                <w:b/>
                <w:bCs/>
                <w:sz w:val="24"/>
                <w:szCs w:val="24"/>
              </w:rPr>
              <w:t>Įrangos/parametrų pavadinimas</w:t>
            </w:r>
          </w:p>
        </w:tc>
        <w:tc>
          <w:tcPr>
            <w:tcW w:w="5793" w:type="dxa"/>
            <w:tcBorders>
              <w:top w:val="single" w:sz="4" w:space="0" w:color="auto"/>
              <w:left w:val="single" w:sz="4" w:space="0" w:color="auto"/>
              <w:bottom w:val="single" w:sz="4" w:space="0" w:color="auto"/>
              <w:right w:val="single" w:sz="4" w:space="0" w:color="auto"/>
            </w:tcBorders>
            <w:hideMark/>
          </w:tcPr>
          <w:p w14:paraId="6058376D" w14:textId="77777777" w:rsidR="00EE086F" w:rsidRPr="00EE086F" w:rsidRDefault="00EE086F" w:rsidP="00EE086F">
            <w:pPr>
              <w:spacing w:before="60" w:after="60" w:line="240" w:lineRule="auto"/>
              <w:ind w:left="-709"/>
              <w:jc w:val="center"/>
              <w:rPr>
                <w:rFonts w:ascii="Times New Roman" w:hAnsi="Times New Roman" w:cs="Times New Roman"/>
                <w:b/>
                <w:bCs/>
                <w:sz w:val="24"/>
                <w:szCs w:val="24"/>
              </w:rPr>
            </w:pPr>
            <w:r w:rsidRPr="00EE086F">
              <w:rPr>
                <w:rFonts w:ascii="Times New Roman" w:hAnsi="Times New Roman" w:cs="Times New Roman"/>
                <w:b/>
                <w:bCs/>
                <w:sz w:val="24"/>
                <w:szCs w:val="24"/>
              </w:rPr>
              <w:t>Techniniai reikalavimai</w:t>
            </w:r>
          </w:p>
        </w:tc>
      </w:tr>
      <w:tr w:rsidR="00EE086F" w:rsidRPr="00EE086F" w14:paraId="4D88A766" w14:textId="77777777" w:rsidTr="00A3437C">
        <w:tc>
          <w:tcPr>
            <w:tcW w:w="710" w:type="dxa"/>
            <w:tcBorders>
              <w:top w:val="single" w:sz="4" w:space="0" w:color="auto"/>
              <w:left w:val="single" w:sz="4" w:space="0" w:color="auto"/>
              <w:bottom w:val="single" w:sz="4" w:space="0" w:color="auto"/>
              <w:right w:val="single" w:sz="4" w:space="0" w:color="auto"/>
            </w:tcBorders>
          </w:tcPr>
          <w:p w14:paraId="1AA3A470" w14:textId="77777777" w:rsidR="00EE086F" w:rsidRPr="00EE086F" w:rsidRDefault="00EE086F" w:rsidP="00EE086F">
            <w:pPr>
              <w:numPr>
                <w:ilvl w:val="0"/>
                <w:numId w:val="40"/>
              </w:numPr>
              <w:spacing w:after="0" w:line="240" w:lineRule="auto"/>
              <w:ind w:left="0"/>
              <w:jc w:val="center"/>
              <w:rPr>
                <w:rFonts w:ascii="Times New Roman" w:hAnsi="Times New Roman" w:cs="Times New Roman"/>
                <w:bCs/>
                <w:sz w:val="24"/>
                <w:szCs w:val="24"/>
              </w:rPr>
            </w:pPr>
          </w:p>
        </w:tc>
        <w:tc>
          <w:tcPr>
            <w:tcW w:w="3703" w:type="dxa"/>
            <w:tcBorders>
              <w:top w:val="single" w:sz="4" w:space="0" w:color="auto"/>
              <w:left w:val="single" w:sz="4" w:space="0" w:color="auto"/>
              <w:bottom w:val="single" w:sz="4" w:space="0" w:color="auto"/>
              <w:right w:val="single" w:sz="4" w:space="0" w:color="auto"/>
            </w:tcBorders>
            <w:hideMark/>
          </w:tcPr>
          <w:p w14:paraId="12E81496" w14:textId="77777777" w:rsidR="00EE086F" w:rsidRPr="00EE086F" w:rsidRDefault="00EE086F" w:rsidP="00EE086F">
            <w:pPr>
              <w:spacing w:before="60" w:after="60" w:line="240" w:lineRule="auto"/>
              <w:ind w:left="34"/>
              <w:rPr>
                <w:rFonts w:ascii="Times New Roman" w:hAnsi="Times New Roman" w:cs="Times New Roman"/>
                <w:bCs/>
                <w:sz w:val="24"/>
                <w:szCs w:val="24"/>
              </w:rPr>
            </w:pPr>
            <w:r w:rsidRPr="00EE086F">
              <w:rPr>
                <w:rFonts w:ascii="Times New Roman" w:hAnsi="Times New Roman" w:cs="Times New Roman"/>
                <w:bCs/>
                <w:sz w:val="24"/>
                <w:szCs w:val="24"/>
              </w:rPr>
              <w:t>Paskirtis</w:t>
            </w:r>
          </w:p>
        </w:tc>
        <w:tc>
          <w:tcPr>
            <w:tcW w:w="5793" w:type="dxa"/>
            <w:tcBorders>
              <w:top w:val="single" w:sz="4" w:space="0" w:color="auto"/>
              <w:left w:val="single" w:sz="4" w:space="0" w:color="auto"/>
              <w:bottom w:val="single" w:sz="4" w:space="0" w:color="auto"/>
              <w:right w:val="single" w:sz="4" w:space="0" w:color="auto"/>
            </w:tcBorders>
            <w:vAlign w:val="center"/>
            <w:hideMark/>
          </w:tcPr>
          <w:p w14:paraId="6C6A854C" w14:textId="77777777" w:rsidR="00EE086F" w:rsidRPr="00EE086F" w:rsidRDefault="00EE086F" w:rsidP="00EE086F">
            <w:pPr>
              <w:spacing w:before="60" w:after="60" w:line="240" w:lineRule="auto"/>
              <w:ind w:left="14"/>
              <w:rPr>
                <w:rFonts w:ascii="Times New Roman" w:hAnsi="Times New Roman" w:cs="Times New Roman"/>
                <w:bCs/>
                <w:sz w:val="24"/>
                <w:szCs w:val="24"/>
              </w:rPr>
            </w:pPr>
            <w:r w:rsidRPr="00EE086F">
              <w:rPr>
                <w:rFonts w:ascii="Times New Roman" w:hAnsi="Times New Roman" w:cs="Times New Roman"/>
                <w:bCs/>
                <w:sz w:val="24"/>
                <w:szCs w:val="24"/>
              </w:rPr>
              <w:t>Paviršinio radioaktyviojo užterštumo matavimas, pamatuojant alfa, beta ir gama paviršinį radioaktyvųjį užterštumą su tuo pačiu detektoriumi.</w:t>
            </w:r>
          </w:p>
        </w:tc>
      </w:tr>
      <w:tr w:rsidR="00EE086F" w:rsidRPr="00EE086F" w14:paraId="4D390589" w14:textId="77777777" w:rsidTr="00A3437C">
        <w:tc>
          <w:tcPr>
            <w:tcW w:w="710" w:type="dxa"/>
            <w:tcBorders>
              <w:top w:val="single" w:sz="4" w:space="0" w:color="auto"/>
              <w:left w:val="single" w:sz="4" w:space="0" w:color="auto"/>
              <w:bottom w:val="single" w:sz="4" w:space="0" w:color="auto"/>
              <w:right w:val="single" w:sz="4" w:space="0" w:color="auto"/>
            </w:tcBorders>
            <w:hideMark/>
          </w:tcPr>
          <w:p w14:paraId="0E8AD863" w14:textId="27BEBA7D" w:rsidR="00EE086F" w:rsidRPr="00EE086F" w:rsidRDefault="00EE086F" w:rsidP="00EE086F">
            <w:pPr>
              <w:numPr>
                <w:ilvl w:val="0"/>
                <w:numId w:val="40"/>
              </w:numPr>
              <w:spacing w:after="0" w:line="240" w:lineRule="auto"/>
              <w:ind w:left="0"/>
              <w:jc w:val="center"/>
              <w:rPr>
                <w:rFonts w:ascii="Times New Roman" w:hAnsi="Times New Roman" w:cs="Times New Roman"/>
                <w:bCs/>
                <w:sz w:val="24"/>
                <w:szCs w:val="24"/>
              </w:rPr>
            </w:pPr>
          </w:p>
        </w:tc>
        <w:tc>
          <w:tcPr>
            <w:tcW w:w="3703" w:type="dxa"/>
            <w:tcBorders>
              <w:top w:val="single" w:sz="4" w:space="0" w:color="auto"/>
              <w:left w:val="single" w:sz="4" w:space="0" w:color="auto"/>
              <w:bottom w:val="single" w:sz="4" w:space="0" w:color="auto"/>
              <w:right w:val="single" w:sz="4" w:space="0" w:color="auto"/>
            </w:tcBorders>
            <w:hideMark/>
          </w:tcPr>
          <w:p w14:paraId="7F9C09C1" w14:textId="77777777" w:rsidR="00EE086F" w:rsidRPr="00EE086F" w:rsidRDefault="00EE086F" w:rsidP="00EE086F">
            <w:pPr>
              <w:spacing w:before="60" w:after="60" w:line="240" w:lineRule="auto"/>
              <w:ind w:left="34"/>
              <w:rPr>
                <w:rFonts w:ascii="Times New Roman" w:hAnsi="Times New Roman" w:cs="Times New Roman"/>
                <w:bCs/>
                <w:sz w:val="24"/>
                <w:szCs w:val="24"/>
              </w:rPr>
            </w:pPr>
            <w:r w:rsidRPr="00EE086F">
              <w:rPr>
                <w:rFonts w:ascii="Times New Roman" w:hAnsi="Times New Roman" w:cs="Times New Roman"/>
                <w:bCs/>
                <w:sz w:val="24"/>
                <w:szCs w:val="24"/>
              </w:rPr>
              <w:t>Komplektavimo specifikacija:</w:t>
            </w:r>
          </w:p>
        </w:tc>
        <w:tc>
          <w:tcPr>
            <w:tcW w:w="5793" w:type="dxa"/>
            <w:tcBorders>
              <w:top w:val="single" w:sz="4" w:space="0" w:color="auto"/>
              <w:left w:val="single" w:sz="4" w:space="0" w:color="auto"/>
              <w:bottom w:val="single" w:sz="4" w:space="0" w:color="auto"/>
              <w:right w:val="single" w:sz="4" w:space="0" w:color="auto"/>
            </w:tcBorders>
            <w:vAlign w:val="center"/>
            <w:hideMark/>
          </w:tcPr>
          <w:p w14:paraId="202F2F5F" w14:textId="77777777" w:rsidR="00EE086F" w:rsidRPr="00EE086F" w:rsidRDefault="00EE086F" w:rsidP="00EE086F">
            <w:pPr>
              <w:spacing w:before="60" w:after="60" w:line="240" w:lineRule="auto"/>
              <w:ind w:left="14"/>
              <w:rPr>
                <w:rFonts w:ascii="Times New Roman" w:hAnsi="Times New Roman" w:cs="Times New Roman"/>
                <w:bCs/>
                <w:sz w:val="24"/>
                <w:szCs w:val="24"/>
              </w:rPr>
            </w:pPr>
            <w:r w:rsidRPr="00EE086F">
              <w:rPr>
                <w:rFonts w:ascii="Times New Roman" w:hAnsi="Times New Roman" w:cs="Times New Roman"/>
                <w:bCs/>
                <w:sz w:val="24"/>
                <w:szCs w:val="24"/>
              </w:rPr>
              <w:t xml:space="preserve">Matuoklis, teleskopinė lazda prietaisui laikyti, prietaiso gamintojo naudojami AA ar AAA, ar  kito tipo maitinimo arba akumuliatoriniai elementai su rezerviniais, akumuliatorinių elementų pakrovėjas (nuo 220 V tinklo), laidas įkrovimui automobilyje (12/24 V), duomenų perdavimui į kompiuterį programinė įranga (USB laikmena (1 laikmena 2 prietaisams)), laidas duomenų perdavimui į kompiuterį, vartotojo instrukcija lietuvių ir anglų kalbomis, pirminės patikros sertifikatas, kalibravimo sertifikato originalas. </w:t>
            </w:r>
          </w:p>
        </w:tc>
      </w:tr>
      <w:tr w:rsidR="00EE086F" w:rsidRPr="00EE086F" w14:paraId="139024CC" w14:textId="77777777" w:rsidTr="00A3437C">
        <w:tc>
          <w:tcPr>
            <w:tcW w:w="710" w:type="dxa"/>
            <w:tcBorders>
              <w:top w:val="single" w:sz="4" w:space="0" w:color="auto"/>
              <w:left w:val="single" w:sz="4" w:space="0" w:color="auto"/>
              <w:bottom w:val="single" w:sz="4" w:space="0" w:color="auto"/>
              <w:right w:val="single" w:sz="4" w:space="0" w:color="auto"/>
            </w:tcBorders>
            <w:hideMark/>
          </w:tcPr>
          <w:p w14:paraId="1F963130" w14:textId="17E05861" w:rsidR="00EE086F" w:rsidRPr="00EE086F" w:rsidRDefault="00EE086F" w:rsidP="00EE086F">
            <w:pPr>
              <w:numPr>
                <w:ilvl w:val="0"/>
                <w:numId w:val="40"/>
              </w:numPr>
              <w:spacing w:after="0" w:line="240" w:lineRule="auto"/>
              <w:ind w:left="0"/>
              <w:jc w:val="center"/>
              <w:rPr>
                <w:rFonts w:ascii="Times New Roman" w:hAnsi="Times New Roman" w:cs="Times New Roman"/>
                <w:bCs/>
                <w:sz w:val="24"/>
                <w:szCs w:val="24"/>
              </w:rPr>
            </w:pPr>
          </w:p>
        </w:tc>
        <w:tc>
          <w:tcPr>
            <w:tcW w:w="3703" w:type="dxa"/>
            <w:tcBorders>
              <w:top w:val="single" w:sz="4" w:space="0" w:color="auto"/>
              <w:left w:val="single" w:sz="4" w:space="0" w:color="auto"/>
              <w:bottom w:val="single" w:sz="4" w:space="0" w:color="auto"/>
              <w:right w:val="single" w:sz="4" w:space="0" w:color="auto"/>
            </w:tcBorders>
            <w:hideMark/>
          </w:tcPr>
          <w:p w14:paraId="5FE9BECD" w14:textId="77777777" w:rsidR="00EE086F" w:rsidRPr="00EE086F" w:rsidRDefault="00EE086F" w:rsidP="00EE086F">
            <w:pPr>
              <w:spacing w:before="60" w:after="60" w:line="240" w:lineRule="auto"/>
              <w:ind w:left="34"/>
              <w:rPr>
                <w:rFonts w:ascii="Times New Roman" w:hAnsi="Times New Roman" w:cs="Times New Roman"/>
                <w:bCs/>
                <w:sz w:val="24"/>
                <w:szCs w:val="24"/>
              </w:rPr>
            </w:pPr>
            <w:r w:rsidRPr="00EE086F">
              <w:rPr>
                <w:rFonts w:ascii="Times New Roman" w:hAnsi="Times New Roman" w:cs="Times New Roman"/>
                <w:bCs/>
                <w:sz w:val="24"/>
                <w:szCs w:val="24"/>
              </w:rPr>
              <w:t>Matavimo atlikimo specifika</w:t>
            </w:r>
          </w:p>
        </w:tc>
        <w:tc>
          <w:tcPr>
            <w:tcW w:w="5793" w:type="dxa"/>
            <w:tcBorders>
              <w:top w:val="single" w:sz="4" w:space="0" w:color="auto"/>
              <w:left w:val="single" w:sz="4" w:space="0" w:color="auto"/>
              <w:bottom w:val="single" w:sz="4" w:space="0" w:color="auto"/>
              <w:right w:val="single" w:sz="4" w:space="0" w:color="auto"/>
            </w:tcBorders>
            <w:vAlign w:val="center"/>
            <w:hideMark/>
          </w:tcPr>
          <w:p w14:paraId="25499970" w14:textId="77777777" w:rsidR="00EE086F" w:rsidRPr="00EE086F" w:rsidRDefault="00EE086F" w:rsidP="00EE086F">
            <w:pPr>
              <w:spacing w:before="60" w:after="60" w:line="240" w:lineRule="auto"/>
              <w:ind w:left="14"/>
              <w:rPr>
                <w:rFonts w:ascii="Times New Roman" w:hAnsi="Times New Roman" w:cs="Times New Roman"/>
                <w:bCs/>
                <w:sz w:val="24"/>
                <w:szCs w:val="24"/>
              </w:rPr>
            </w:pPr>
            <w:r w:rsidRPr="00EE086F">
              <w:rPr>
                <w:rFonts w:ascii="Times New Roman" w:hAnsi="Times New Roman" w:cs="Times New Roman"/>
                <w:bCs/>
                <w:sz w:val="24"/>
                <w:szCs w:val="24"/>
              </w:rPr>
              <w:t>Nenaudojant specialiųjų dujų užpildymui.</w:t>
            </w:r>
          </w:p>
        </w:tc>
      </w:tr>
      <w:tr w:rsidR="00EE086F" w:rsidRPr="00EE086F" w14:paraId="02B6A2AB" w14:textId="77777777" w:rsidTr="00A3437C">
        <w:tc>
          <w:tcPr>
            <w:tcW w:w="710" w:type="dxa"/>
            <w:tcBorders>
              <w:top w:val="single" w:sz="4" w:space="0" w:color="auto"/>
              <w:left w:val="single" w:sz="4" w:space="0" w:color="auto"/>
              <w:bottom w:val="single" w:sz="4" w:space="0" w:color="auto"/>
              <w:right w:val="single" w:sz="4" w:space="0" w:color="auto"/>
            </w:tcBorders>
          </w:tcPr>
          <w:p w14:paraId="1BE0680C" w14:textId="77777777" w:rsidR="00EE086F" w:rsidRPr="00EE086F" w:rsidRDefault="00EE086F" w:rsidP="00EE086F">
            <w:pPr>
              <w:numPr>
                <w:ilvl w:val="0"/>
                <w:numId w:val="41"/>
              </w:numPr>
              <w:spacing w:after="0" w:line="240" w:lineRule="auto"/>
              <w:ind w:left="0"/>
              <w:jc w:val="center"/>
              <w:rPr>
                <w:rFonts w:ascii="Times New Roman" w:hAnsi="Times New Roman" w:cs="Times New Roman"/>
                <w:bCs/>
                <w:sz w:val="24"/>
                <w:szCs w:val="24"/>
              </w:rPr>
            </w:pPr>
          </w:p>
        </w:tc>
        <w:tc>
          <w:tcPr>
            <w:tcW w:w="3703" w:type="dxa"/>
            <w:tcBorders>
              <w:top w:val="single" w:sz="4" w:space="0" w:color="auto"/>
              <w:left w:val="single" w:sz="4" w:space="0" w:color="auto"/>
              <w:bottom w:val="single" w:sz="4" w:space="0" w:color="auto"/>
              <w:right w:val="single" w:sz="4" w:space="0" w:color="auto"/>
            </w:tcBorders>
            <w:hideMark/>
          </w:tcPr>
          <w:p w14:paraId="0B046835" w14:textId="77777777" w:rsidR="00EE086F" w:rsidRPr="00EE086F" w:rsidRDefault="00EE086F" w:rsidP="00EE086F">
            <w:pPr>
              <w:spacing w:before="60" w:after="60" w:line="240" w:lineRule="auto"/>
              <w:ind w:left="34"/>
              <w:rPr>
                <w:rFonts w:ascii="Times New Roman" w:hAnsi="Times New Roman" w:cs="Times New Roman"/>
                <w:bCs/>
                <w:sz w:val="24"/>
                <w:szCs w:val="24"/>
              </w:rPr>
            </w:pPr>
            <w:r w:rsidRPr="00EE086F">
              <w:rPr>
                <w:rFonts w:ascii="Times New Roman" w:hAnsi="Times New Roman" w:cs="Times New Roman"/>
                <w:bCs/>
                <w:sz w:val="24"/>
                <w:szCs w:val="24"/>
              </w:rPr>
              <w:t>Alfa ir beta matavimo režimai</w:t>
            </w:r>
          </w:p>
        </w:tc>
        <w:tc>
          <w:tcPr>
            <w:tcW w:w="5793" w:type="dxa"/>
            <w:tcBorders>
              <w:top w:val="single" w:sz="4" w:space="0" w:color="auto"/>
              <w:left w:val="single" w:sz="4" w:space="0" w:color="auto"/>
              <w:bottom w:val="single" w:sz="4" w:space="0" w:color="auto"/>
              <w:right w:val="single" w:sz="4" w:space="0" w:color="auto"/>
            </w:tcBorders>
            <w:vAlign w:val="center"/>
            <w:hideMark/>
          </w:tcPr>
          <w:p w14:paraId="431E768C" w14:textId="77777777" w:rsidR="00EE086F" w:rsidRPr="00EE086F" w:rsidRDefault="00EE086F" w:rsidP="00EE086F">
            <w:pPr>
              <w:spacing w:before="60" w:after="60" w:line="240" w:lineRule="auto"/>
              <w:ind w:left="14"/>
              <w:rPr>
                <w:rFonts w:ascii="Times New Roman" w:hAnsi="Times New Roman" w:cs="Times New Roman"/>
                <w:bCs/>
                <w:sz w:val="24"/>
                <w:szCs w:val="24"/>
              </w:rPr>
            </w:pPr>
            <w:r w:rsidRPr="00EE086F">
              <w:rPr>
                <w:rFonts w:ascii="Times New Roman" w:hAnsi="Times New Roman" w:cs="Times New Roman"/>
                <w:bCs/>
                <w:sz w:val="24"/>
                <w:szCs w:val="24"/>
              </w:rPr>
              <w:t>Galimybė matuoti alfa radioaktyvumą atskirai nuo beta, taip pat alfa/beta radioaktyvumą matuoti kartu.</w:t>
            </w:r>
          </w:p>
        </w:tc>
      </w:tr>
      <w:tr w:rsidR="00EE086F" w:rsidRPr="00EE086F" w14:paraId="4A40A73E" w14:textId="77777777" w:rsidTr="00A3437C">
        <w:tc>
          <w:tcPr>
            <w:tcW w:w="710" w:type="dxa"/>
            <w:tcBorders>
              <w:top w:val="single" w:sz="4" w:space="0" w:color="auto"/>
              <w:left w:val="single" w:sz="4" w:space="0" w:color="auto"/>
              <w:bottom w:val="single" w:sz="4" w:space="0" w:color="auto"/>
              <w:right w:val="single" w:sz="4" w:space="0" w:color="auto"/>
            </w:tcBorders>
          </w:tcPr>
          <w:p w14:paraId="338B2A60" w14:textId="77777777" w:rsidR="00EE086F" w:rsidRPr="00EE086F" w:rsidRDefault="00EE086F" w:rsidP="00EE086F">
            <w:pPr>
              <w:numPr>
                <w:ilvl w:val="0"/>
                <w:numId w:val="41"/>
              </w:numPr>
              <w:spacing w:after="0" w:line="240" w:lineRule="auto"/>
              <w:ind w:left="0"/>
              <w:jc w:val="center"/>
              <w:rPr>
                <w:rFonts w:ascii="Times New Roman" w:hAnsi="Times New Roman" w:cs="Times New Roman"/>
                <w:bCs/>
                <w:sz w:val="24"/>
                <w:szCs w:val="24"/>
              </w:rPr>
            </w:pPr>
          </w:p>
        </w:tc>
        <w:tc>
          <w:tcPr>
            <w:tcW w:w="3703" w:type="dxa"/>
            <w:tcBorders>
              <w:top w:val="single" w:sz="4" w:space="0" w:color="auto"/>
              <w:left w:val="single" w:sz="4" w:space="0" w:color="auto"/>
              <w:bottom w:val="single" w:sz="4" w:space="0" w:color="auto"/>
              <w:right w:val="single" w:sz="4" w:space="0" w:color="auto"/>
            </w:tcBorders>
            <w:hideMark/>
          </w:tcPr>
          <w:p w14:paraId="7CE57DD0" w14:textId="77777777" w:rsidR="00EE086F" w:rsidRPr="00EE086F" w:rsidRDefault="00EE086F" w:rsidP="00EE086F">
            <w:pPr>
              <w:spacing w:before="60" w:after="60" w:line="240" w:lineRule="auto"/>
              <w:ind w:left="34"/>
              <w:rPr>
                <w:rFonts w:ascii="Times New Roman" w:hAnsi="Times New Roman" w:cs="Times New Roman"/>
                <w:bCs/>
                <w:sz w:val="24"/>
                <w:szCs w:val="24"/>
              </w:rPr>
            </w:pPr>
            <w:r w:rsidRPr="00EE086F">
              <w:rPr>
                <w:rFonts w:ascii="Times New Roman" w:hAnsi="Times New Roman" w:cs="Times New Roman"/>
                <w:bCs/>
                <w:sz w:val="24"/>
                <w:szCs w:val="24"/>
              </w:rPr>
              <w:t>Matuojamų dydžių išvedimo parametrai</w:t>
            </w:r>
          </w:p>
        </w:tc>
        <w:tc>
          <w:tcPr>
            <w:tcW w:w="5793" w:type="dxa"/>
            <w:tcBorders>
              <w:top w:val="single" w:sz="4" w:space="0" w:color="auto"/>
              <w:left w:val="single" w:sz="4" w:space="0" w:color="auto"/>
              <w:bottom w:val="single" w:sz="4" w:space="0" w:color="auto"/>
              <w:right w:val="single" w:sz="4" w:space="0" w:color="auto"/>
            </w:tcBorders>
            <w:vAlign w:val="center"/>
            <w:hideMark/>
          </w:tcPr>
          <w:p w14:paraId="0B189CB6" w14:textId="77777777" w:rsidR="00EE086F" w:rsidRPr="00EE086F" w:rsidRDefault="00EE086F" w:rsidP="00EE086F">
            <w:pPr>
              <w:spacing w:before="60" w:after="60" w:line="240" w:lineRule="auto"/>
              <w:ind w:left="14"/>
              <w:rPr>
                <w:rFonts w:ascii="Times New Roman" w:hAnsi="Times New Roman" w:cs="Times New Roman"/>
                <w:bCs/>
                <w:sz w:val="24"/>
                <w:szCs w:val="24"/>
              </w:rPr>
            </w:pPr>
            <w:proofErr w:type="spellStart"/>
            <w:r w:rsidRPr="00EE086F">
              <w:rPr>
                <w:rFonts w:ascii="Times New Roman" w:hAnsi="Times New Roman" w:cs="Times New Roman"/>
                <w:bCs/>
                <w:sz w:val="24"/>
                <w:szCs w:val="24"/>
              </w:rPr>
              <w:t>cps</w:t>
            </w:r>
            <w:proofErr w:type="spellEnd"/>
            <w:r w:rsidRPr="00EE086F">
              <w:rPr>
                <w:rFonts w:ascii="Times New Roman" w:hAnsi="Times New Roman" w:cs="Times New Roman"/>
                <w:bCs/>
                <w:sz w:val="24"/>
                <w:szCs w:val="24"/>
              </w:rPr>
              <w:t xml:space="preserve"> vienetais arba nurodyto radionuklido </w:t>
            </w:r>
            <w:proofErr w:type="spellStart"/>
            <w:r w:rsidRPr="00EE086F">
              <w:rPr>
                <w:rFonts w:ascii="Times New Roman" w:hAnsi="Times New Roman" w:cs="Times New Roman"/>
                <w:bCs/>
                <w:sz w:val="24"/>
                <w:szCs w:val="24"/>
              </w:rPr>
              <w:t>Bq</w:t>
            </w:r>
            <w:proofErr w:type="spellEnd"/>
            <w:r w:rsidRPr="00EE086F">
              <w:rPr>
                <w:rFonts w:ascii="Times New Roman" w:hAnsi="Times New Roman" w:cs="Times New Roman"/>
                <w:bCs/>
                <w:sz w:val="24"/>
                <w:szCs w:val="24"/>
              </w:rPr>
              <w:t xml:space="preserve"> ir </w:t>
            </w:r>
            <w:proofErr w:type="spellStart"/>
            <w:r w:rsidRPr="00EE086F">
              <w:rPr>
                <w:rFonts w:ascii="Times New Roman" w:hAnsi="Times New Roman" w:cs="Times New Roman"/>
                <w:bCs/>
                <w:sz w:val="24"/>
                <w:szCs w:val="24"/>
              </w:rPr>
              <w:t>Bq</w:t>
            </w:r>
            <w:proofErr w:type="spellEnd"/>
            <w:r w:rsidRPr="00EE086F">
              <w:rPr>
                <w:rFonts w:ascii="Times New Roman" w:hAnsi="Times New Roman" w:cs="Times New Roman"/>
                <w:bCs/>
                <w:sz w:val="24"/>
                <w:szCs w:val="24"/>
              </w:rPr>
              <w:t>/cm² vienetais.</w:t>
            </w:r>
          </w:p>
        </w:tc>
      </w:tr>
      <w:tr w:rsidR="00EE086F" w:rsidRPr="00EE086F" w14:paraId="128E29EA" w14:textId="77777777" w:rsidTr="00A3437C">
        <w:tc>
          <w:tcPr>
            <w:tcW w:w="710" w:type="dxa"/>
            <w:tcBorders>
              <w:top w:val="single" w:sz="4" w:space="0" w:color="auto"/>
              <w:left w:val="single" w:sz="4" w:space="0" w:color="auto"/>
              <w:bottom w:val="single" w:sz="4" w:space="0" w:color="auto"/>
              <w:right w:val="single" w:sz="4" w:space="0" w:color="auto"/>
            </w:tcBorders>
          </w:tcPr>
          <w:p w14:paraId="2D5CC70C" w14:textId="77777777" w:rsidR="00EE086F" w:rsidRPr="00EE086F" w:rsidRDefault="00EE086F" w:rsidP="00EE086F">
            <w:pPr>
              <w:numPr>
                <w:ilvl w:val="0"/>
                <w:numId w:val="41"/>
              </w:numPr>
              <w:spacing w:after="0" w:line="240" w:lineRule="auto"/>
              <w:ind w:left="0"/>
              <w:jc w:val="center"/>
              <w:rPr>
                <w:rFonts w:ascii="Times New Roman" w:hAnsi="Times New Roman" w:cs="Times New Roman"/>
                <w:bCs/>
                <w:sz w:val="24"/>
                <w:szCs w:val="24"/>
              </w:rPr>
            </w:pPr>
          </w:p>
        </w:tc>
        <w:tc>
          <w:tcPr>
            <w:tcW w:w="3703" w:type="dxa"/>
            <w:tcBorders>
              <w:top w:val="single" w:sz="4" w:space="0" w:color="auto"/>
              <w:left w:val="single" w:sz="4" w:space="0" w:color="auto"/>
              <w:bottom w:val="single" w:sz="4" w:space="0" w:color="auto"/>
              <w:right w:val="single" w:sz="4" w:space="0" w:color="auto"/>
            </w:tcBorders>
            <w:hideMark/>
          </w:tcPr>
          <w:p w14:paraId="5B4CE2D0" w14:textId="77777777" w:rsidR="00EE086F" w:rsidRPr="00EE086F" w:rsidRDefault="00EE086F" w:rsidP="00EE086F">
            <w:pPr>
              <w:spacing w:before="60" w:after="60" w:line="240" w:lineRule="auto"/>
              <w:ind w:left="34"/>
              <w:rPr>
                <w:rFonts w:ascii="Times New Roman" w:hAnsi="Times New Roman" w:cs="Times New Roman"/>
                <w:bCs/>
                <w:sz w:val="24"/>
                <w:szCs w:val="24"/>
              </w:rPr>
            </w:pPr>
            <w:r w:rsidRPr="00EE086F">
              <w:rPr>
                <w:rFonts w:ascii="Times New Roman" w:hAnsi="Times New Roman" w:cs="Times New Roman"/>
                <w:bCs/>
                <w:sz w:val="24"/>
                <w:szCs w:val="24"/>
              </w:rPr>
              <w:t>Detektoriaus tipas</w:t>
            </w:r>
          </w:p>
        </w:tc>
        <w:tc>
          <w:tcPr>
            <w:tcW w:w="5793" w:type="dxa"/>
            <w:tcBorders>
              <w:top w:val="single" w:sz="4" w:space="0" w:color="auto"/>
              <w:left w:val="single" w:sz="4" w:space="0" w:color="auto"/>
              <w:bottom w:val="single" w:sz="4" w:space="0" w:color="auto"/>
              <w:right w:val="single" w:sz="4" w:space="0" w:color="auto"/>
            </w:tcBorders>
            <w:vAlign w:val="center"/>
            <w:hideMark/>
          </w:tcPr>
          <w:p w14:paraId="2FA61C08" w14:textId="77777777" w:rsidR="00EE086F" w:rsidRPr="00EE086F" w:rsidRDefault="00EE086F" w:rsidP="00EE086F">
            <w:pPr>
              <w:spacing w:before="60" w:after="60" w:line="240" w:lineRule="auto"/>
              <w:ind w:left="14"/>
              <w:rPr>
                <w:rFonts w:ascii="Times New Roman" w:hAnsi="Times New Roman" w:cs="Times New Roman"/>
                <w:bCs/>
                <w:sz w:val="24"/>
                <w:szCs w:val="24"/>
              </w:rPr>
            </w:pPr>
            <w:proofErr w:type="spellStart"/>
            <w:r w:rsidRPr="00EE086F">
              <w:rPr>
                <w:rFonts w:ascii="Times New Roman" w:hAnsi="Times New Roman" w:cs="Times New Roman"/>
                <w:bCs/>
                <w:sz w:val="24"/>
                <w:szCs w:val="24"/>
              </w:rPr>
              <w:t>Scintiliacinis</w:t>
            </w:r>
            <w:proofErr w:type="spellEnd"/>
            <w:r w:rsidRPr="00EE086F">
              <w:rPr>
                <w:rFonts w:ascii="Times New Roman" w:hAnsi="Times New Roman" w:cs="Times New Roman"/>
                <w:bCs/>
                <w:sz w:val="24"/>
                <w:szCs w:val="24"/>
              </w:rPr>
              <w:t xml:space="preserve"> arba analogiškas.</w:t>
            </w:r>
          </w:p>
        </w:tc>
      </w:tr>
      <w:tr w:rsidR="00EE086F" w:rsidRPr="00EE086F" w14:paraId="7CB36C64" w14:textId="77777777" w:rsidTr="00A3437C">
        <w:tc>
          <w:tcPr>
            <w:tcW w:w="710" w:type="dxa"/>
            <w:tcBorders>
              <w:top w:val="single" w:sz="4" w:space="0" w:color="auto"/>
              <w:left w:val="single" w:sz="4" w:space="0" w:color="auto"/>
              <w:bottom w:val="single" w:sz="4" w:space="0" w:color="auto"/>
              <w:right w:val="single" w:sz="4" w:space="0" w:color="auto"/>
            </w:tcBorders>
          </w:tcPr>
          <w:p w14:paraId="72EAA2AA" w14:textId="77777777" w:rsidR="00EE086F" w:rsidRPr="00EE086F" w:rsidRDefault="00EE086F" w:rsidP="00EE086F">
            <w:pPr>
              <w:numPr>
                <w:ilvl w:val="0"/>
                <w:numId w:val="41"/>
              </w:numPr>
              <w:spacing w:after="0" w:line="240" w:lineRule="auto"/>
              <w:ind w:left="0"/>
              <w:jc w:val="center"/>
              <w:rPr>
                <w:rFonts w:ascii="Times New Roman" w:hAnsi="Times New Roman" w:cs="Times New Roman"/>
                <w:bCs/>
                <w:sz w:val="24"/>
                <w:szCs w:val="24"/>
              </w:rPr>
            </w:pPr>
          </w:p>
        </w:tc>
        <w:tc>
          <w:tcPr>
            <w:tcW w:w="3703" w:type="dxa"/>
            <w:tcBorders>
              <w:top w:val="single" w:sz="4" w:space="0" w:color="auto"/>
              <w:left w:val="single" w:sz="4" w:space="0" w:color="auto"/>
              <w:bottom w:val="single" w:sz="4" w:space="0" w:color="auto"/>
              <w:right w:val="single" w:sz="4" w:space="0" w:color="auto"/>
            </w:tcBorders>
          </w:tcPr>
          <w:p w14:paraId="7BB08741" w14:textId="0E3C7DDB" w:rsidR="00EE086F" w:rsidRPr="00EE086F" w:rsidRDefault="00EE086F" w:rsidP="00EE086F">
            <w:pPr>
              <w:spacing w:before="60" w:after="60" w:line="240" w:lineRule="auto"/>
              <w:ind w:left="34"/>
              <w:rPr>
                <w:rFonts w:ascii="Times New Roman" w:hAnsi="Times New Roman" w:cs="Times New Roman"/>
                <w:bCs/>
                <w:sz w:val="24"/>
                <w:szCs w:val="24"/>
              </w:rPr>
            </w:pPr>
            <w:r w:rsidRPr="00EE086F">
              <w:rPr>
                <w:rFonts w:ascii="Times New Roman" w:hAnsi="Times New Roman" w:cs="Times New Roman"/>
                <w:bCs/>
                <w:sz w:val="24"/>
                <w:szCs w:val="24"/>
              </w:rPr>
              <w:t>Detektoriaus dydis</w:t>
            </w:r>
          </w:p>
        </w:tc>
        <w:tc>
          <w:tcPr>
            <w:tcW w:w="5793" w:type="dxa"/>
            <w:tcBorders>
              <w:top w:val="single" w:sz="4" w:space="0" w:color="auto"/>
              <w:left w:val="single" w:sz="4" w:space="0" w:color="auto"/>
              <w:bottom w:val="single" w:sz="4" w:space="0" w:color="auto"/>
              <w:right w:val="single" w:sz="4" w:space="0" w:color="auto"/>
            </w:tcBorders>
            <w:vAlign w:val="center"/>
            <w:hideMark/>
          </w:tcPr>
          <w:p w14:paraId="3E41C871" w14:textId="77777777" w:rsidR="00EE086F" w:rsidRPr="00EE086F" w:rsidRDefault="00EE086F" w:rsidP="00EE086F">
            <w:pPr>
              <w:spacing w:before="60" w:after="60" w:line="240" w:lineRule="auto"/>
              <w:ind w:left="14"/>
              <w:rPr>
                <w:rFonts w:ascii="Times New Roman" w:hAnsi="Times New Roman" w:cs="Times New Roman"/>
                <w:bCs/>
                <w:sz w:val="24"/>
                <w:szCs w:val="24"/>
              </w:rPr>
            </w:pPr>
            <w:r w:rsidRPr="00EE086F">
              <w:rPr>
                <w:rFonts w:ascii="Times New Roman" w:hAnsi="Times New Roman" w:cs="Times New Roman"/>
                <w:bCs/>
                <w:sz w:val="24"/>
                <w:szCs w:val="24"/>
              </w:rPr>
              <w:t>Ne mažesnis kaip 160 cm2.</w:t>
            </w:r>
          </w:p>
        </w:tc>
      </w:tr>
      <w:tr w:rsidR="00EE086F" w:rsidRPr="00EE086F" w14:paraId="2FEDD3DB" w14:textId="77777777" w:rsidTr="00A3437C">
        <w:tc>
          <w:tcPr>
            <w:tcW w:w="710" w:type="dxa"/>
            <w:tcBorders>
              <w:top w:val="single" w:sz="4" w:space="0" w:color="auto"/>
              <w:left w:val="single" w:sz="4" w:space="0" w:color="auto"/>
              <w:bottom w:val="single" w:sz="4" w:space="0" w:color="auto"/>
              <w:right w:val="single" w:sz="4" w:space="0" w:color="auto"/>
            </w:tcBorders>
          </w:tcPr>
          <w:p w14:paraId="0A523443" w14:textId="77777777" w:rsidR="00EE086F" w:rsidRPr="00EE086F" w:rsidRDefault="00EE086F" w:rsidP="00EE086F">
            <w:pPr>
              <w:numPr>
                <w:ilvl w:val="0"/>
                <w:numId w:val="41"/>
              </w:numPr>
              <w:spacing w:after="0" w:line="240" w:lineRule="auto"/>
              <w:ind w:left="0"/>
              <w:jc w:val="center"/>
              <w:rPr>
                <w:rFonts w:ascii="Times New Roman" w:hAnsi="Times New Roman" w:cs="Times New Roman"/>
                <w:bCs/>
                <w:sz w:val="24"/>
                <w:szCs w:val="24"/>
                <w:lang w:val="pt-BR"/>
              </w:rPr>
            </w:pPr>
          </w:p>
        </w:tc>
        <w:tc>
          <w:tcPr>
            <w:tcW w:w="3703" w:type="dxa"/>
            <w:tcBorders>
              <w:top w:val="single" w:sz="4" w:space="0" w:color="auto"/>
              <w:left w:val="single" w:sz="4" w:space="0" w:color="auto"/>
              <w:bottom w:val="single" w:sz="4" w:space="0" w:color="auto"/>
              <w:right w:val="single" w:sz="4" w:space="0" w:color="auto"/>
            </w:tcBorders>
          </w:tcPr>
          <w:p w14:paraId="6BEF83A0" w14:textId="41B4F8E6" w:rsidR="00EE086F" w:rsidRPr="00EE086F" w:rsidRDefault="00EE086F" w:rsidP="00EE086F">
            <w:pPr>
              <w:spacing w:before="60" w:after="60" w:line="240" w:lineRule="auto"/>
              <w:ind w:left="34"/>
              <w:rPr>
                <w:rFonts w:ascii="Times New Roman" w:hAnsi="Times New Roman" w:cs="Times New Roman"/>
                <w:bCs/>
                <w:sz w:val="24"/>
                <w:szCs w:val="24"/>
              </w:rPr>
            </w:pPr>
            <w:r w:rsidRPr="00EE086F">
              <w:rPr>
                <w:rFonts w:ascii="Times New Roman" w:hAnsi="Times New Roman" w:cs="Times New Roman"/>
                <w:bCs/>
                <w:sz w:val="24"/>
                <w:szCs w:val="24"/>
              </w:rPr>
              <w:t>Foninės jonizuojančiosios spinduliuotės lygis</w:t>
            </w:r>
          </w:p>
        </w:tc>
        <w:tc>
          <w:tcPr>
            <w:tcW w:w="5793" w:type="dxa"/>
            <w:tcBorders>
              <w:top w:val="single" w:sz="4" w:space="0" w:color="auto"/>
              <w:left w:val="single" w:sz="4" w:space="0" w:color="auto"/>
              <w:bottom w:val="single" w:sz="4" w:space="0" w:color="auto"/>
              <w:right w:val="single" w:sz="4" w:space="0" w:color="auto"/>
            </w:tcBorders>
            <w:vAlign w:val="center"/>
            <w:hideMark/>
          </w:tcPr>
          <w:p w14:paraId="43FBDA2D" w14:textId="56BD6E30" w:rsidR="00EE086F" w:rsidRPr="00EE086F" w:rsidRDefault="00EE086F" w:rsidP="00EE086F">
            <w:pPr>
              <w:spacing w:before="60" w:after="60" w:line="240" w:lineRule="auto"/>
              <w:ind w:left="14"/>
              <w:rPr>
                <w:rFonts w:ascii="Times New Roman" w:hAnsi="Times New Roman" w:cs="Times New Roman"/>
                <w:bCs/>
                <w:sz w:val="24"/>
                <w:szCs w:val="24"/>
              </w:rPr>
            </w:pPr>
            <w:r w:rsidRPr="00EE086F">
              <w:rPr>
                <w:rFonts w:ascii="Times New Roman" w:hAnsi="Times New Roman" w:cs="Times New Roman"/>
                <w:bCs/>
                <w:sz w:val="24"/>
                <w:szCs w:val="24"/>
              </w:rPr>
              <w:t xml:space="preserve">Alfa spinduolių matavimui ne didesnis kaip 0.1 </w:t>
            </w:r>
            <w:proofErr w:type="spellStart"/>
            <w:r w:rsidRPr="00EE086F">
              <w:rPr>
                <w:rFonts w:ascii="Times New Roman" w:hAnsi="Times New Roman" w:cs="Times New Roman"/>
                <w:bCs/>
                <w:sz w:val="24"/>
                <w:szCs w:val="24"/>
              </w:rPr>
              <w:t>cps</w:t>
            </w:r>
            <w:proofErr w:type="spellEnd"/>
            <w:r w:rsidRPr="00EE086F">
              <w:rPr>
                <w:rFonts w:ascii="Times New Roman" w:hAnsi="Times New Roman" w:cs="Times New Roman"/>
                <w:bCs/>
                <w:sz w:val="24"/>
                <w:szCs w:val="24"/>
              </w:rPr>
              <w:t xml:space="preserve">, beta/gama spinduolių matavimui – ne didesnis kaip 30 </w:t>
            </w:r>
            <w:proofErr w:type="spellStart"/>
            <w:r w:rsidRPr="00EE086F">
              <w:rPr>
                <w:rFonts w:ascii="Times New Roman" w:hAnsi="Times New Roman" w:cs="Times New Roman"/>
                <w:bCs/>
                <w:sz w:val="24"/>
                <w:szCs w:val="24"/>
              </w:rPr>
              <w:t>cps</w:t>
            </w:r>
            <w:proofErr w:type="spellEnd"/>
            <w:r w:rsidRPr="00EE086F">
              <w:rPr>
                <w:rFonts w:ascii="Times New Roman" w:hAnsi="Times New Roman" w:cs="Times New Roman"/>
                <w:bCs/>
                <w:sz w:val="24"/>
                <w:szCs w:val="24"/>
              </w:rPr>
              <w:t>.</w:t>
            </w:r>
          </w:p>
        </w:tc>
      </w:tr>
      <w:tr w:rsidR="00EE086F" w:rsidRPr="00EE086F" w14:paraId="22DC367D" w14:textId="77777777" w:rsidTr="00A3437C">
        <w:tc>
          <w:tcPr>
            <w:tcW w:w="710" w:type="dxa"/>
            <w:tcBorders>
              <w:top w:val="single" w:sz="4" w:space="0" w:color="auto"/>
              <w:left w:val="single" w:sz="4" w:space="0" w:color="auto"/>
              <w:bottom w:val="single" w:sz="4" w:space="0" w:color="auto"/>
              <w:right w:val="single" w:sz="4" w:space="0" w:color="auto"/>
            </w:tcBorders>
          </w:tcPr>
          <w:p w14:paraId="51E5346D" w14:textId="77777777" w:rsidR="00EE086F" w:rsidRPr="00EE086F" w:rsidRDefault="00EE086F" w:rsidP="00EE086F">
            <w:pPr>
              <w:numPr>
                <w:ilvl w:val="0"/>
                <w:numId w:val="41"/>
              </w:numPr>
              <w:spacing w:after="0" w:line="240" w:lineRule="auto"/>
              <w:ind w:left="0"/>
              <w:jc w:val="center"/>
              <w:rPr>
                <w:rFonts w:ascii="Times New Roman" w:hAnsi="Times New Roman" w:cs="Times New Roman"/>
                <w:bCs/>
                <w:sz w:val="24"/>
                <w:szCs w:val="24"/>
              </w:rPr>
            </w:pPr>
          </w:p>
        </w:tc>
        <w:tc>
          <w:tcPr>
            <w:tcW w:w="3703" w:type="dxa"/>
            <w:tcBorders>
              <w:top w:val="single" w:sz="4" w:space="0" w:color="auto"/>
              <w:left w:val="single" w:sz="4" w:space="0" w:color="auto"/>
              <w:bottom w:val="single" w:sz="4" w:space="0" w:color="auto"/>
              <w:right w:val="single" w:sz="4" w:space="0" w:color="auto"/>
            </w:tcBorders>
            <w:hideMark/>
          </w:tcPr>
          <w:p w14:paraId="61191875" w14:textId="77777777" w:rsidR="00EE086F" w:rsidRPr="00EE086F" w:rsidRDefault="00EE086F" w:rsidP="00EE086F">
            <w:pPr>
              <w:spacing w:before="60" w:after="60" w:line="240" w:lineRule="auto"/>
              <w:ind w:left="34"/>
              <w:rPr>
                <w:rFonts w:ascii="Times New Roman" w:hAnsi="Times New Roman" w:cs="Times New Roman"/>
                <w:bCs/>
                <w:sz w:val="24"/>
                <w:szCs w:val="24"/>
              </w:rPr>
            </w:pPr>
            <w:r w:rsidRPr="00EE086F">
              <w:rPr>
                <w:rFonts w:ascii="Times New Roman" w:hAnsi="Times New Roman" w:cs="Times New Roman"/>
                <w:bCs/>
                <w:sz w:val="24"/>
                <w:szCs w:val="24"/>
              </w:rPr>
              <w:t>Slenkstinių dydžių nustatymas ir matuoklio signalizacijos suveikimas</w:t>
            </w:r>
          </w:p>
        </w:tc>
        <w:tc>
          <w:tcPr>
            <w:tcW w:w="5793" w:type="dxa"/>
            <w:tcBorders>
              <w:top w:val="single" w:sz="4" w:space="0" w:color="auto"/>
              <w:left w:val="single" w:sz="4" w:space="0" w:color="auto"/>
              <w:bottom w:val="single" w:sz="4" w:space="0" w:color="auto"/>
              <w:right w:val="single" w:sz="4" w:space="0" w:color="auto"/>
            </w:tcBorders>
            <w:vAlign w:val="center"/>
            <w:hideMark/>
          </w:tcPr>
          <w:p w14:paraId="1ACC18B2" w14:textId="77777777" w:rsidR="00EE086F" w:rsidRPr="00EE086F" w:rsidRDefault="00EE086F" w:rsidP="00EE086F">
            <w:pPr>
              <w:spacing w:before="60" w:after="60" w:line="240" w:lineRule="auto"/>
              <w:ind w:left="14"/>
              <w:rPr>
                <w:rFonts w:ascii="Times New Roman" w:hAnsi="Times New Roman" w:cs="Times New Roman"/>
                <w:bCs/>
                <w:sz w:val="24"/>
                <w:szCs w:val="24"/>
              </w:rPr>
            </w:pPr>
            <w:r w:rsidRPr="00EE086F">
              <w:rPr>
                <w:rFonts w:ascii="Times New Roman" w:hAnsi="Times New Roman" w:cs="Times New Roman"/>
                <w:bCs/>
                <w:sz w:val="24"/>
                <w:szCs w:val="24"/>
              </w:rPr>
              <w:t>Kiekvienam radionuklidui nustatomas garsinis ir vaizdinis aliarmas.</w:t>
            </w:r>
          </w:p>
        </w:tc>
      </w:tr>
      <w:tr w:rsidR="00EE086F" w:rsidRPr="00EE086F" w14:paraId="16B4F847" w14:textId="77777777" w:rsidTr="00A3437C">
        <w:tc>
          <w:tcPr>
            <w:tcW w:w="710" w:type="dxa"/>
            <w:tcBorders>
              <w:top w:val="single" w:sz="4" w:space="0" w:color="auto"/>
              <w:left w:val="single" w:sz="4" w:space="0" w:color="auto"/>
              <w:bottom w:val="single" w:sz="4" w:space="0" w:color="auto"/>
              <w:right w:val="single" w:sz="4" w:space="0" w:color="auto"/>
            </w:tcBorders>
          </w:tcPr>
          <w:p w14:paraId="75231A5F" w14:textId="77777777" w:rsidR="00EE086F" w:rsidRPr="00EE086F" w:rsidRDefault="00EE086F" w:rsidP="00EE086F">
            <w:pPr>
              <w:numPr>
                <w:ilvl w:val="0"/>
                <w:numId w:val="41"/>
              </w:numPr>
              <w:spacing w:after="0" w:line="240" w:lineRule="auto"/>
              <w:ind w:left="0"/>
              <w:jc w:val="center"/>
              <w:rPr>
                <w:rFonts w:ascii="Times New Roman" w:hAnsi="Times New Roman" w:cs="Times New Roman"/>
                <w:bCs/>
                <w:sz w:val="24"/>
                <w:szCs w:val="24"/>
                <w:lang w:val="pt-BR"/>
              </w:rPr>
            </w:pPr>
          </w:p>
        </w:tc>
        <w:tc>
          <w:tcPr>
            <w:tcW w:w="3703" w:type="dxa"/>
            <w:tcBorders>
              <w:top w:val="single" w:sz="4" w:space="0" w:color="auto"/>
              <w:left w:val="single" w:sz="4" w:space="0" w:color="auto"/>
              <w:bottom w:val="single" w:sz="4" w:space="0" w:color="auto"/>
              <w:right w:val="single" w:sz="4" w:space="0" w:color="auto"/>
            </w:tcBorders>
            <w:hideMark/>
          </w:tcPr>
          <w:p w14:paraId="5EB79ADB" w14:textId="77777777" w:rsidR="00EE086F" w:rsidRPr="00EE086F" w:rsidRDefault="00EE086F" w:rsidP="00EE086F">
            <w:pPr>
              <w:spacing w:before="60" w:after="60" w:line="240" w:lineRule="auto"/>
              <w:ind w:left="34"/>
              <w:rPr>
                <w:rFonts w:ascii="Times New Roman" w:hAnsi="Times New Roman" w:cs="Times New Roman"/>
                <w:bCs/>
                <w:sz w:val="24"/>
                <w:szCs w:val="24"/>
              </w:rPr>
            </w:pPr>
            <w:r w:rsidRPr="00EE086F">
              <w:rPr>
                <w:rFonts w:ascii="Times New Roman" w:hAnsi="Times New Roman" w:cs="Times New Roman"/>
                <w:bCs/>
                <w:sz w:val="24"/>
                <w:szCs w:val="24"/>
              </w:rPr>
              <w:t>Matuojami radionuklidai ir jiems nustatyti kalibravimo faktoriai</w:t>
            </w:r>
          </w:p>
        </w:tc>
        <w:tc>
          <w:tcPr>
            <w:tcW w:w="5793" w:type="dxa"/>
            <w:tcBorders>
              <w:top w:val="single" w:sz="4" w:space="0" w:color="auto"/>
              <w:left w:val="single" w:sz="4" w:space="0" w:color="auto"/>
              <w:bottom w:val="single" w:sz="4" w:space="0" w:color="auto"/>
              <w:right w:val="single" w:sz="4" w:space="0" w:color="auto"/>
            </w:tcBorders>
            <w:vAlign w:val="center"/>
            <w:hideMark/>
          </w:tcPr>
          <w:p w14:paraId="44BCB693" w14:textId="77777777" w:rsidR="00EE086F" w:rsidRPr="00EE086F" w:rsidRDefault="00EE086F" w:rsidP="00EE086F">
            <w:pPr>
              <w:spacing w:before="60" w:after="60" w:line="240" w:lineRule="auto"/>
              <w:ind w:left="14"/>
              <w:rPr>
                <w:rFonts w:ascii="Times New Roman" w:hAnsi="Times New Roman" w:cs="Times New Roman"/>
                <w:bCs/>
                <w:sz w:val="24"/>
                <w:szCs w:val="24"/>
              </w:rPr>
            </w:pPr>
            <w:r w:rsidRPr="00EE086F">
              <w:rPr>
                <w:rFonts w:ascii="Times New Roman" w:hAnsi="Times New Roman" w:cs="Times New Roman"/>
                <w:bCs/>
                <w:sz w:val="24"/>
                <w:szCs w:val="24"/>
              </w:rPr>
              <w:t xml:space="preserve">Ne mažiau kaip 15 </w:t>
            </w:r>
            <w:proofErr w:type="spellStart"/>
            <w:r w:rsidRPr="00EE086F">
              <w:rPr>
                <w:rFonts w:ascii="Times New Roman" w:hAnsi="Times New Roman" w:cs="Times New Roman"/>
                <w:bCs/>
                <w:sz w:val="24"/>
                <w:szCs w:val="24"/>
              </w:rPr>
              <w:t>nuklidų</w:t>
            </w:r>
            <w:proofErr w:type="spellEnd"/>
            <w:r w:rsidRPr="00EE086F">
              <w:rPr>
                <w:rFonts w:ascii="Times New Roman" w:hAnsi="Times New Roman" w:cs="Times New Roman"/>
                <w:bCs/>
                <w:sz w:val="24"/>
                <w:szCs w:val="24"/>
              </w:rPr>
              <w:t xml:space="preserve">, šiems radionuklidams iš anksto nustatyti kalibravimo faktoriai, integruota </w:t>
            </w:r>
            <w:proofErr w:type="spellStart"/>
            <w:r w:rsidRPr="00EE086F">
              <w:rPr>
                <w:rFonts w:ascii="Times New Roman" w:hAnsi="Times New Roman" w:cs="Times New Roman"/>
                <w:bCs/>
                <w:sz w:val="24"/>
                <w:szCs w:val="24"/>
              </w:rPr>
              <w:t>autokalibravimo</w:t>
            </w:r>
            <w:proofErr w:type="spellEnd"/>
            <w:r w:rsidRPr="00EE086F">
              <w:rPr>
                <w:rFonts w:ascii="Times New Roman" w:hAnsi="Times New Roman" w:cs="Times New Roman"/>
                <w:bCs/>
                <w:sz w:val="24"/>
                <w:szCs w:val="24"/>
              </w:rPr>
              <w:t xml:space="preserve"> funkcija.</w:t>
            </w:r>
          </w:p>
        </w:tc>
      </w:tr>
      <w:tr w:rsidR="00EE086F" w:rsidRPr="00EE086F" w14:paraId="6B1C64FF" w14:textId="77777777" w:rsidTr="00A3437C">
        <w:tc>
          <w:tcPr>
            <w:tcW w:w="710" w:type="dxa"/>
            <w:tcBorders>
              <w:top w:val="single" w:sz="4" w:space="0" w:color="auto"/>
              <w:left w:val="single" w:sz="4" w:space="0" w:color="auto"/>
              <w:bottom w:val="single" w:sz="4" w:space="0" w:color="auto"/>
              <w:right w:val="single" w:sz="4" w:space="0" w:color="auto"/>
            </w:tcBorders>
          </w:tcPr>
          <w:p w14:paraId="37A56B39" w14:textId="77777777" w:rsidR="00EE086F" w:rsidRPr="00EE086F" w:rsidRDefault="00EE086F" w:rsidP="00EE086F">
            <w:pPr>
              <w:numPr>
                <w:ilvl w:val="0"/>
                <w:numId w:val="41"/>
              </w:numPr>
              <w:spacing w:after="0" w:line="240" w:lineRule="auto"/>
              <w:ind w:left="0"/>
              <w:jc w:val="center"/>
              <w:rPr>
                <w:rFonts w:ascii="Times New Roman" w:hAnsi="Times New Roman" w:cs="Times New Roman"/>
                <w:bCs/>
                <w:sz w:val="24"/>
                <w:szCs w:val="24"/>
              </w:rPr>
            </w:pPr>
          </w:p>
        </w:tc>
        <w:tc>
          <w:tcPr>
            <w:tcW w:w="3703" w:type="dxa"/>
            <w:tcBorders>
              <w:top w:val="single" w:sz="4" w:space="0" w:color="auto"/>
              <w:left w:val="single" w:sz="4" w:space="0" w:color="auto"/>
              <w:bottom w:val="single" w:sz="4" w:space="0" w:color="auto"/>
              <w:right w:val="single" w:sz="4" w:space="0" w:color="auto"/>
            </w:tcBorders>
            <w:hideMark/>
          </w:tcPr>
          <w:p w14:paraId="600F42B8" w14:textId="77777777" w:rsidR="00EE086F" w:rsidRPr="00EE086F" w:rsidRDefault="00EE086F" w:rsidP="00EE086F">
            <w:pPr>
              <w:spacing w:before="60" w:after="60" w:line="240" w:lineRule="auto"/>
              <w:ind w:left="34"/>
              <w:rPr>
                <w:rFonts w:ascii="Times New Roman" w:hAnsi="Times New Roman" w:cs="Times New Roman"/>
                <w:bCs/>
                <w:sz w:val="24"/>
                <w:szCs w:val="24"/>
              </w:rPr>
            </w:pPr>
            <w:r w:rsidRPr="00EE086F">
              <w:rPr>
                <w:rFonts w:ascii="Times New Roman" w:hAnsi="Times New Roman" w:cs="Times New Roman"/>
                <w:bCs/>
                <w:sz w:val="24"/>
                <w:szCs w:val="24"/>
              </w:rPr>
              <w:t>Matavimo laikas</w:t>
            </w:r>
          </w:p>
        </w:tc>
        <w:tc>
          <w:tcPr>
            <w:tcW w:w="5793" w:type="dxa"/>
            <w:tcBorders>
              <w:top w:val="single" w:sz="4" w:space="0" w:color="auto"/>
              <w:left w:val="single" w:sz="4" w:space="0" w:color="auto"/>
              <w:bottom w:val="single" w:sz="4" w:space="0" w:color="auto"/>
              <w:right w:val="single" w:sz="4" w:space="0" w:color="auto"/>
            </w:tcBorders>
            <w:vAlign w:val="center"/>
            <w:hideMark/>
          </w:tcPr>
          <w:p w14:paraId="447F84F4" w14:textId="77777777" w:rsidR="00EE086F" w:rsidRPr="00EE086F" w:rsidRDefault="00EE086F" w:rsidP="00EE086F">
            <w:pPr>
              <w:spacing w:before="60" w:after="60" w:line="240" w:lineRule="auto"/>
              <w:ind w:left="14"/>
              <w:rPr>
                <w:rFonts w:ascii="Times New Roman" w:hAnsi="Times New Roman" w:cs="Times New Roman"/>
                <w:bCs/>
                <w:sz w:val="24"/>
                <w:szCs w:val="24"/>
              </w:rPr>
            </w:pPr>
            <w:r w:rsidRPr="00EE086F">
              <w:rPr>
                <w:rFonts w:ascii="Times New Roman" w:hAnsi="Times New Roman" w:cs="Times New Roman"/>
                <w:bCs/>
                <w:sz w:val="24"/>
                <w:szCs w:val="24"/>
              </w:rPr>
              <w:t>Nepertraukiamas, pastoviose operacijose kontroliuojamas sekundėmis</w:t>
            </w:r>
          </w:p>
        </w:tc>
      </w:tr>
      <w:tr w:rsidR="00EE086F" w:rsidRPr="00EE086F" w14:paraId="6CA8CDF0" w14:textId="77777777" w:rsidTr="00A3437C">
        <w:tc>
          <w:tcPr>
            <w:tcW w:w="710" w:type="dxa"/>
            <w:tcBorders>
              <w:top w:val="single" w:sz="4" w:space="0" w:color="auto"/>
              <w:left w:val="single" w:sz="4" w:space="0" w:color="auto"/>
              <w:bottom w:val="single" w:sz="4" w:space="0" w:color="auto"/>
              <w:right w:val="single" w:sz="4" w:space="0" w:color="auto"/>
            </w:tcBorders>
          </w:tcPr>
          <w:p w14:paraId="3B5B7B1B" w14:textId="77777777" w:rsidR="00EE086F" w:rsidRPr="00EE086F" w:rsidRDefault="00EE086F" w:rsidP="00EE086F">
            <w:pPr>
              <w:numPr>
                <w:ilvl w:val="0"/>
                <w:numId w:val="41"/>
              </w:numPr>
              <w:spacing w:after="0" w:line="240" w:lineRule="auto"/>
              <w:ind w:left="0"/>
              <w:jc w:val="center"/>
              <w:rPr>
                <w:rFonts w:ascii="Times New Roman" w:hAnsi="Times New Roman" w:cs="Times New Roman"/>
                <w:bCs/>
                <w:sz w:val="24"/>
                <w:szCs w:val="24"/>
                <w:lang w:val="pt-BR"/>
              </w:rPr>
            </w:pPr>
          </w:p>
        </w:tc>
        <w:tc>
          <w:tcPr>
            <w:tcW w:w="3703" w:type="dxa"/>
            <w:tcBorders>
              <w:top w:val="single" w:sz="4" w:space="0" w:color="auto"/>
              <w:left w:val="single" w:sz="4" w:space="0" w:color="auto"/>
              <w:bottom w:val="single" w:sz="4" w:space="0" w:color="auto"/>
              <w:right w:val="single" w:sz="4" w:space="0" w:color="auto"/>
            </w:tcBorders>
          </w:tcPr>
          <w:p w14:paraId="59DE4D83" w14:textId="0910E413" w:rsidR="00EE086F" w:rsidRPr="00EE086F" w:rsidRDefault="00EE086F" w:rsidP="00EE086F">
            <w:pPr>
              <w:spacing w:before="60" w:after="60" w:line="240" w:lineRule="auto"/>
              <w:ind w:left="34"/>
              <w:rPr>
                <w:rFonts w:ascii="Times New Roman" w:hAnsi="Times New Roman" w:cs="Times New Roman"/>
                <w:bCs/>
                <w:sz w:val="24"/>
                <w:szCs w:val="24"/>
              </w:rPr>
            </w:pPr>
            <w:r w:rsidRPr="00EE086F">
              <w:rPr>
                <w:rFonts w:ascii="Times New Roman" w:hAnsi="Times New Roman" w:cs="Times New Roman"/>
                <w:bCs/>
                <w:sz w:val="24"/>
                <w:szCs w:val="24"/>
              </w:rPr>
              <w:t>Matuoklio monitorius</w:t>
            </w:r>
          </w:p>
        </w:tc>
        <w:tc>
          <w:tcPr>
            <w:tcW w:w="5793" w:type="dxa"/>
            <w:tcBorders>
              <w:top w:val="single" w:sz="4" w:space="0" w:color="auto"/>
              <w:left w:val="single" w:sz="4" w:space="0" w:color="auto"/>
              <w:bottom w:val="single" w:sz="4" w:space="0" w:color="auto"/>
              <w:right w:val="single" w:sz="4" w:space="0" w:color="auto"/>
            </w:tcBorders>
            <w:vAlign w:val="center"/>
            <w:hideMark/>
          </w:tcPr>
          <w:p w14:paraId="4050891C" w14:textId="77777777" w:rsidR="00EE086F" w:rsidRPr="00EE086F" w:rsidRDefault="00EE086F" w:rsidP="00EE086F">
            <w:pPr>
              <w:spacing w:before="60" w:after="60" w:line="240" w:lineRule="auto"/>
              <w:ind w:left="14"/>
              <w:rPr>
                <w:rFonts w:ascii="Times New Roman" w:hAnsi="Times New Roman" w:cs="Times New Roman"/>
                <w:bCs/>
                <w:sz w:val="24"/>
                <w:szCs w:val="24"/>
              </w:rPr>
            </w:pPr>
            <w:r w:rsidRPr="00EE086F">
              <w:rPr>
                <w:rFonts w:ascii="Times New Roman" w:hAnsi="Times New Roman" w:cs="Times New Roman"/>
                <w:bCs/>
                <w:sz w:val="24"/>
                <w:szCs w:val="24"/>
              </w:rPr>
              <w:t xml:space="preserve">Grafinis LC displėjus, kontroliuojama apšvietimo trukmė </w:t>
            </w:r>
          </w:p>
        </w:tc>
      </w:tr>
      <w:tr w:rsidR="00EE086F" w:rsidRPr="00EE086F" w14:paraId="2D1941D2" w14:textId="77777777" w:rsidTr="00A3437C">
        <w:tc>
          <w:tcPr>
            <w:tcW w:w="710" w:type="dxa"/>
            <w:tcBorders>
              <w:top w:val="single" w:sz="4" w:space="0" w:color="auto"/>
              <w:left w:val="single" w:sz="4" w:space="0" w:color="auto"/>
              <w:bottom w:val="single" w:sz="4" w:space="0" w:color="auto"/>
              <w:right w:val="single" w:sz="4" w:space="0" w:color="auto"/>
            </w:tcBorders>
          </w:tcPr>
          <w:p w14:paraId="22F15711" w14:textId="77777777" w:rsidR="00EE086F" w:rsidRPr="00EE086F" w:rsidRDefault="00EE086F" w:rsidP="00EE086F">
            <w:pPr>
              <w:numPr>
                <w:ilvl w:val="0"/>
                <w:numId w:val="41"/>
              </w:numPr>
              <w:spacing w:after="0" w:line="240" w:lineRule="auto"/>
              <w:ind w:left="0"/>
              <w:jc w:val="center"/>
              <w:rPr>
                <w:rFonts w:ascii="Times New Roman" w:hAnsi="Times New Roman" w:cs="Times New Roman"/>
                <w:bCs/>
                <w:sz w:val="24"/>
                <w:szCs w:val="24"/>
                <w:lang w:val="pt-BR"/>
              </w:rPr>
            </w:pPr>
          </w:p>
        </w:tc>
        <w:tc>
          <w:tcPr>
            <w:tcW w:w="3703" w:type="dxa"/>
            <w:tcBorders>
              <w:top w:val="single" w:sz="4" w:space="0" w:color="auto"/>
              <w:left w:val="single" w:sz="4" w:space="0" w:color="auto"/>
              <w:bottom w:val="single" w:sz="4" w:space="0" w:color="auto"/>
              <w:right w:val="single" w:sz="4" w:space="0" w:color="auto"/>
            </w:tcBorders>
            <w:hideMark/>
          </w:tcPr>
          <w:p w14:paraId="1FA5E9CA" w14:textId="77777777" w:rsidR="00EE086F" w:rsidRPr="00EE086F" w:rsidRDefault="00EE086F" w:rsidP="00EE086F">
            <w:pPr>
              <w:spacing w:before="60" w:after="60" w:line="240" w:lineRule="auto"/>
              <w:ind w:left="34"/>
              <w:rPr>
                <w:rFonts w:ascii="Times New Roman" w:hAnsi="Times New Roman" w:cs="Times New Roman"/>
                <w:bCs/>
                <w:sz w:val="24"/>
                <w:szCs w:val="24"/>
              </w:rPr>
            </w:pPr>
            <w:r w:rsidRPr="00EE086F">
              <w:rPr>
                <w:rFonts w:ascii="Times New Roman" w:hAnsi="Times New Roman" w:cs="Times New Roman"/>
                <w:bCs/>
                <w:sz w:val="24"/>
                <w:szCs w:val="24"/>
              </w:rPr>
              <w:t>Maitinimo šaltinis</w:t>
            </w:r>
          </w:p>
        </w:tc>
        <w:tc>
          <w:tcPr>
            <w:tcW w:w="5793" w:type="dxa"/>
            <w:tcBorders>
              <w:top w:val="single" w:sz="4" w:space="0" w:color="auto"/>
              <w:left w:val="single" w:sz="4" w:space="0" w:color="auto"/>
              <w:bottom w:val="single" w:sz="4" w:space="0" w:color="auto"/>
              <w:right w:val="single" w:sz="4" w:space="0" w:color="auto"/>
            </w:tcBorders>
            <w:vAlign w:val="center"/>
          </w:tcPr>
          <w:p w14:paraId="0AA312EA" w14:textId="01C20DF3" w:rsidR="00EE086F" w:rsidRPr="00EE086F" w:rsidRDefault="00EE086F" w:rsidP="00A3437C">
            <w:pPr>
              <w:spacing w:before="60" w:after="60" w:line="240" w:lineRule="auto"/>
              <w:ind w:left="14"/>
              <w:rPr>
                <w:rFonts w:ascii="Times New Roman" w:hAnsi="Times New Roman" w:cs="Times New Roman"/>
                <w:bCs/>
                <w:sz w:val="24"/>
                <w:szCs w:val="24"/>
              </w:rPr>
            </w:pPr>
            <w:r w:rsidRPr="00EE086F">
              <w:rPr>
                <w:rFonts w:ascii="Times New Roman" w:hAnsi="Times New Roman" w:cs="Times New Roman"/>
                <w:bCs/>
                <w:sz w:val="24"/>
                <w:szCs w:val="24"/>
              </w:rPr>
              <w:t xml:space="preserve">prietaiso gamintojo naudojami AA ar AAA, ar  kito tipo maitinimo arba akumuliatoriniai elementai. Maitinimas užtikrinamas ne trumpiau kaip 24 val. </w:t>
            </w:r>
          </w:p>
        </w:tc>
      </w:tr>
      <w:tr w:rsidR="00EE086F" w:rsidRPr="00EE086F" w14:paraId="6DE31892" w14:textId="77777777" w:rsidTr="00A3437C">
        <w:tc>
          <w:tcPr>
            <w:tcW w:w="710" w:type="dxa"/>
            <w:tcBorders>
              <w:top w:val="single" w:sz="4" w:space="0" w:color="auto"/>
              <w:left w:val="single" w:sz="4" w:space="0" w:color="auto"/>
              <w:bottom w:val="single" w:sz="4" w:space="0" w:color="auto"/>
              <w:right w:val="single" w:sz="4" w:space="0" w:color="auto"/>
            </w:tcBorders>
          </w:tcPr>
          <w:p w14:paraId="3CFEF293" w14:textId="77777777" w:rsidR="00EE086F" w:rsidRPr="00EE086F" w:rsidRDefault="00EE086F" w:rsidP="00EE086F">
            <w:pPr>
              <w:numPr>
                <w:ilvl w:val="0"/>
                <w:numId w:val="41"/>
              </w:numPr>
              <w:spacing w:after="0" w:line="240" w:lineRule="auto"/>
              <w:ind w:left="0"/>
              <w:jc w:val="center"/>
              <w:rPr>
                <w:rFonts w:ascii="Times New Roman" w:hAnsi="Times New Roman" w:cs="Times New Roman"/>
                <w:bCs/>
                <w:sz w:val="24"/>
                <w:szCs w:val="24"/>
                <w:lang w:val="pt-BR"/>
              </w:rPr>
            </w:pPr>
          </w:p>
        </w:tc>
        <w:tc>
          <w:tcPr>
            <w:tcW w:w="3703" w:type="dxa"/>
            <w:tcBorders>
              <w:top w:val="single" w:sz="4" w:space="0" w:color="auto"/>
              <w:left w:val="single" w:sz="4" w:space="0" w:color="auto"/>
              <w:bottom w:val="single" w:sz="4" w:space="0" w:color="auto"/>
              <w:right w:val="single" w:sz="4" w:space="0" w:color="auto"/>
            </w:tcBorders>
            <w:hideMark/>
          </w:tcPr>
          <w:p w14:paraId="1BACD0B7" w14:textId="77777777" w:rsidR="00EE086F" w:rsidRPr="00EE086F" w:rsidRDefault="00EE086F" w:rsidP="00EE086F">
            <w:pPr>
              <w:spacing w:before="60" w:after="60" w:line="240" w:lineRule="auto"/>
              <w:ind w:left="34"/>
              <w:rPr>
                <w:rFonts w:ascii="Times New Roman" w:hAnsi="Times New Roman" w:cs="Times New Roman"/>
                <w:bCs/>
                <w:sz w:val="24"/>
                <w:szCs w:val="24"/>
              </w:rPr>
            </w:pPr>
            <w:r w:rsidRPr="00EE086F">
              <w:rPr>
                <w:rFonts w:ascii="Times New Roman" w:hAnsi="Times New Roman" w:cs="Times New Roman"/>
                <w:bCs/>
                <w:sz w:val="24"/>
                <w:szCs w:val="24"/>
              </w:rPr>
              <w:t>Darbinė temperatūra</w:t>
            </w:r>
          </w:p>
        </w:tc>
        <w:tc>
          <w:tcPr>
            <w:tcW w:w="5793" w:type="dxa"/>
            <w:tcBorders>
              <w:top w:val="single" w:sz="4" w:space="0" w:color="auto"/>
              <w:left w:val="single" w:sz="4" w:space="0" w:color="auto"/>
              <w:bottom w:val="single" w:sz="4" w:space="0" w:color="auto"/>
              <w:right w:val="single" w:sz="4" w:space="0" w:color="auto"/>
            </w:tcBorders>
            <w:vAlign w:val="center"/>
            <w:hideMark/>
          </w:tcPr>
          <w:p w14:paraId="4FCFB1C1" w14:textId="77777777" w:rsidR="00EE086F" w:rsidRPr="00EE086F" w:rsidRDefault="00EE086F" w:rsidP="00EE086F">
            <w:pPr>
              <w:spacing w:before="60" w:after="60" w:line="240" w:lineRule="auto"/>
              <w:ind w:left="14"/>
              <w:rPr>
                <w:rFonts w:ascii="Times New Roman" w:hAnsi="Times New Roman" w:cs="Times New Roman"/>
                <w:bCs/>
                <w:sz w:val="24"/>
                <w:szCs w:val="24"/>
              </w:rPr>
            </w:pPr>
            <w:r w:rsidRPr="00EE086F">
              <w:rPr>
                <w:rFonts w:ascii="Times New Roman" w:hAnsi="Times New Roman" w:cs="Times New Roman"/>
                <w:bCs/>
                <w:sz w:val="24"/>
                <w:szCs w:val="24"/>
              </w:rPr>
              <w:t>Ne mažesnis temperatūros intervalas kaip - 10°C to + 30°C.</w:t>
            </w:r>
          </w:p>
        </w:tc>
      </w:tr>
      <w:tr w:rsidR="00EE086F" w:rsidRPr="00EE086F" w14:paraId="69999B14" w14:textId="77777777" w:rsidTr="00A3437C">
        <w:tc>
          <w:tcPr>
            <w:tcW w:w="710" w:type="dxa"/>
            <w:tcBorders>
              <w:top w:val="single" w:sz="4" w:space="0" w:color="auto"/>
              <w:left w:val="single" w:sz="4" w:space="0" w:color="auto"/>
              <w:bottom w:val="single" w:sz="4" w:space="0" w:color="auto"/>
              <w:right w:val="single" w:sz="4" w:space="0" w:color="auto"/>
            </w:tcBorders>
          </w:tcPr>
          <w:p w14:paraId="3C32829D" w14:textId="77777777" w:rsidR="00EE086F" w:rsidRPr="00EE086F" w:rsidRDefault="00EE086F" w:rsidP="00EE086F">
            <w:pPr>
              <w:numPr>
                <w:ilvl w:val="0"/>
                <w:numId w:val="41"/>
              </w:numPr>
              <w:spacing w:after="0" w:line="240" w:lineRule="auto"/>
              <w:ind w:left="0"/>
              <w:jc w:val="center"/>
              <w:rPr>
                <w:rFonts w:ascii="Times New Roman" w:hAnsi="Times New Roman" w:cs="Times New Roman"/>
                <w:bCs/>
                <w:sz w:val="24"/>
                <w:szCs w:val="24"/>
                <w:lang w:val="fi-FI"/>
              </w:rPr>
            </w:pPr>
          </w:p>
        </w:tc>
        <w:tc>
          <w:tcPr>
            <w:tcW w:w="3703" w:type="dxa"/>
            <w:tcBorders>
              <w:top w:val="single" w:sz="4" w:space="0" w:color="auto"/>
              <w:left w:val="single" w:sz="4" w:space="0" w:color="auto"/>
              <w:bottom w:val="single" w:sz="4" w:space="0" w:color="auto"/>
              <w:right w:val="single" w:sz="4" w:space="0" w:color="auto"/>
            </w:tcBorders>
            <w:hideMark/>
          </w:tcPr>
          <w:p w14:paraId="78C99853" w14:textId="77777777" w:rsidR="00EE086F" w:rsidRPr="00EE086F" w:rsidRDefault="00EE086F" w:rsidP="00EE086F">
            <w:pPr>
              <w:spacing w:before="60" w:after="60" w:line="240" w:lineRule="auto"/>
              <w:ind w:left="34"/>
              <w:rPr>
                <w:rFonts w:ascii="Times New Roman" w:hAnsi="Times New Roman" w:cs="Times New Roman"/>
                <w:bCs/>
                <w:sz w:val="24"/>
                <w:szCs w:val="24"/>
              </w:rPr>
            </w:pPr>
            <w:r w:rsidRPr="00EE086F">
              <w:rPr>
                <w:rFonts w:ascii="Times New Roman" w:hAnsi="Times New Roman" w:cs="Times New Roman"/>
                <w:bCs/>
                <w:sz w:val="24"/>
                <w:szCs w:val="24"/>
              </w:rPr>
              <w:t>Svoris (su maitinimo elementais)</w:t>
            </w:r>
          </w:p>
        </w:tc>
        <w:tc>
          <w:tcPr>
            <w:tcW w:w="5793" w:type="dxa"/>
            <w:tcBorders>
              <w:top w:val="single" w:sz="4" w:space="0" w:color="auto"/>
              <w:left w:val="single" w:sz="4" w:space="0" w:color="auto"/>
              <w:bottom w:val="single" w:sz="4" w:space="0" w:color="auto"/>
              <w:right w:val="single" w:sz="4" w:space="0" w:color="auto"/>
            </w:tcBorders>
            <w:vAlign w:val="center"/>
          </w:tcPr>
          <w:p w14:paraId="4B3C7677" w14:textId="3C391116" w:rsidR="00EE086F" w:rsidRPr="00EE086F" w:rsidRDefault="00EE086F" w:rsidP="00EE086F">
            <w:pPr>
              <w:spacing w:before="60" w:after="60" w:line="240" w:lineRule="auto"/>
              <w:ind w:left="14"/>
              <w:rPr>
                <w:rFonts w:ascii="Times New Roman" w:hAnsi="Times New Roman" w:cs="Times New Roman"/>
                <w:bCs/>
                <w:sz w:val="24"/>
                <w:szCs w:val="24"/>
              </w:rPr>
            </w:pPr>
            <w:r w:rsidRPr="00EE086F">
              <w:rPr>
                <w:rFonts w:ascii="Times New Roman" w:hAnsi="Times New Roman" w:cs="Times New Roman"/>
                <w:bCs/>
                <w:sz w:val="24"/>
                <w:szCs w:val="24"/>
              </w:rPr>
              <w:t>Ne didesnis kaip 1400 g (su baterijomis).</w:t>
            </w:r>
          </w:p>
        </w:tc>
      </w:tr>
      <w:tr w:rsidR="00EE086F" w:rsidRPr="00EE086F" w14:paraId="48F2CBE3" w14:textId="77777777" w:rsidTr="00A3437C">
        <w:tc>
          <w:tcPr>
            <w:tcW w:w="710" w:type="dxa"/>
            <w:tcBorders>
              <w:top w:val="single" w:sz="4" w:space="0" w:color="auto"/>
              <w:left w:val="single" w:sz="4" w:space="0" w:color="auto"/>
              <w:bottom w:val="single" w:sz="4" w:space="0" w:color="auto"/>
              <w:right w:val="single" w:sz="4" w:space="0" w:color="auto"/>
            </w:tcBorders>
          </w:tcPr>
          <w:p w14:paraId="44DF4507" w14:textId="77777777" w:rsidR="00EE086F" w:rsidRPr="00EE086F" w:rsidRDefault="00EE086F" w:rsidP="00EE086F">
            <w:pPr>
              <w:numPr>
                <w:ilvl w:val="0"/>
                <w:numId w:val="41"/>
              </w:numPr>
              <w:spacing w:after="0" w:line="240" w:lineRule="auto"/>
              <w:ind w:left="0"/>
              <w:jc w:val="center"/>
              <w:rPr>
                <w:rFonts w:ascii="Times New Roman" w:hAnsi="Times New Roman" w:cs="Times New Roman"/>
                <w:bCs/>
                <w:sz w:val="24"/>
                <w:szCs w:val="24"/>
                <w:lang w:val="en-US"/>
              </w:rPr>
            </w:pPr>
          </w:p>
        </w:tc>
        <w:tc>
          <w:tcPr>
            <w:tcW w:w="3703" w:type="dxa"/>
            <w:tcBorders>
              <w:top w:val="single" w:sz="4" w:space="0" w:color="auto"/>
              <w:left w:val="single" w:sz="4" w:space="0" w:color="auto"/>
              <w:bottom w:val="single" w:sz="4" w:space="0" w:color="auto"/>
              <w:right w:val="single" w:sz="4" w:space="0" w:color="auto"/>
            </w:tcBorders>
          </w:tcPr>
          <w:p w14:paraId="62F7A2DE" w14:textId="680A543D" w:rsidR="00EE086F" w:rsidRPr="00EE086F" w:rsidRDefault="00EE086F" w:rsidP="00EE086F">
            <w:pPr>
              <w:spacing w:before="60" w:after="60" w:line="240" w:lineRule="auto"/>
              <w:ind w:left="34"/>
              <w:rPr>
                <w:rFonts w:ascii="Times New Roman" w:hAnsi="Times New Roman" w:cs="Times New Roman"/>
                <w:bCs/>
                <w:sz w:val="24"/>
                <w:szCs w:val="24"/>
              </w:rPr>
            </w:pPr>
            <w:r w:rsidRPr="00EE086F">
              <w:rPr>
                <w:rFonts w:ascii="Times New Roman" w:hAnsi="Times New Roman" w:cs="Times New Roman"/>
                <w:bCs/>
                <w:sz w:val="24"/>
                <w:szCs w:val="24"/>
              </w:rPr>
              <w:t xml:space="preserve">Prietaiso nustatymų atlikimas </w:t>
            </w:r>
          </w:p>
        </w:tc>
        <w:tc>
          <w:tcPr>
            <w:tcW w:w="5793" w:type="dxa"/>
            <w:tcBorders>
              <w:top w:val="single" w:sz="4" w:space="0" w:color="auto"/>
              <w:left w:val="single" w:sz="4" w:space="0" w:color="auto"/>
              <w:bottom w:val="single" w:sz="4" w:space="0" w:color="auto"/>
              <w:right w:val="single" w:sz="4" w:space="0" w:color="auto"/>
            </w:tcBorders>
            <w:vAlign w:val="center"/>
          </w:tcPr>
          <w:p w14:paraId="3B0BA62C" w14:textId="6F4E8FDC" w:rsidR="00EE086F" w:rsidRPr="00EE086F" w:rsidRDefault="00EE086F" w:rsidP="00EE086F">
            <w:pPr>
              <w:spacing w:before="60" w:after="60" w:line="240" w:lineRule="auto"/>
              <w:ind w:left="14"/>
              <w:rPr>
                <w:rFonts w:ascii="Times New Roman" w:hAnsi="Times New Roman" w:cs="Times New Roman"/>
                <w:bCs/>
                <w:sz w:val="24"/>
                <w:szCs w:val="24"/>
              </w:rPr>
            </w:pPr>
            <w:r w:rsidRPr="00EE086F">
              <w:rPr>
                <w:rFonts w:ascii="Times New Roman" w:hAnsi="Times New Roman" w:cs="Times New Roman"/>
                <w:bCs/>
                <w:sz w:val="24"/>
                <w:szCs w:val="24"/>
              </w:rPr>
              <w:t>Meniu pagalba.</w:t>
            </w:r>
          </w:p>
        </w:tc>
      </w:tr>
      <w:tr w:rsidR="00EE086F" w:rsidRPr="00EE086F" w14:paraId="27B3733B" w14:textId="77777777" w:rsidTr="00A3437C">
        <w:trPr>
          <w:trHeight w:val="450"/>
        </w:trPr>
        <w:tc>
          <w:tcPr>
            <w:tcW w:w="710" w:type="dxa"/>
            <w:tcBorders>
              <w:top w:val="single" w:sz="4" w:space="0" w:color="auto"/>
              <w:left w:val="single" w:sz="4" w:space="0" w:color="auto"/>
              <w:bottom w:val="single" w:sz="4" w:space="0" w:color="auto"/>
              <w:right w:val="single" w:sz="4" w:space="0" w:color="auto"/>
            </w:tcBorders>
          </w:tcPr>
          <w:p w14:paraId="25849E81" w14:textId="77777777" w:rsidR="00EE086F" w:rsidRPr="00EE086F" w:rsidRDefault="00EE086F" w:rsidP="00EE086F">
            <w:pPr>
              <w:numPr>
                <w:ilvl w:val="0"/>
                <w:numId w:val="41"/>
              </w:numPr>
              <w:spacing w:after="0" w:line="240" w:lineRule="auto"/>
              <w:ind w:left="0"/>
              <w:jc w:val="center"/>
              <w:rPr>
                <w:rFonts w:ascii="Times New Roman" w:hAnsi="Times New Roman" w:cs="Times New Roman"/>
                <w:bCs/>
                <w:sz w:val="24"/>
                <w:szCs w:val="24"/>
                <w:lang w:val="pt-BR"/>
              </w:rPr>
            </w:pPr>
          </w:p>
        </w:tc>
        <w:tc>
          <w:tcPr>
            <w:tcW w:w="3703" w:type="dxa"/>
            <w:tcBorders>
              <w:top w:val="single" w:sz="4" w:space="0" w:color="auto"/>
              <w:left w:val="single" w:sz="4" w:space="0" w:color="auto"/>
              <w:bottom w:val="single" w:sz="4" w:space="0" w:color="auto"/>
              <w:right w:val="single" w:sz="4" w:space="0" w:color="auto"/>
            </w:tcBorders>
            <w:hideMark/>
          </w:tcPr>
          <w:p w14:paraId="6BC188F0" w14:textId="77777777" w:rsidR="00EE086F" w:rsidRPr="00EE086F" w:rsidRDefault="00EE086F" w:rsidP="00EE086F">
            <w:pPr>
              <w:spacing w:before="60" w:after="60" w:line="240" w:lineRule="auto"/>
              <w:ind w:left="34"/>
              <w:rPr>
                <w:rFonts w:ascii="Times New Roman" w:hAnsi="Times New Roman" w:cs="Times New Roman"/>
                <w:bCs/>
                <w:sz w:val="24"/>
                <w:szCs w:val="24"/>
              </w:rPr>
            </w:pPr>
            <w:r w:rsidRPr="00EE086F">
              <w:rPr>
                <w:rFonts w:ascii="Times New Roman" w:hAnsi="Times New Roman" w:cs="Times New Roman"/>
                <w:bCs/>
                <w:sz w:val="24"/>
                <w:szCs w:val="24"/>
              </w:rPr>
              <w:t>Programinė įranga</w:t>
            </w:r>
          </w:p>
        </w:tc>
        <w:tc>
          <w:tcPr>
            <w:tcW w:w="5793" w:type="dxa"/>
            <w:tcBorders>
              <w:top w:val="single" w:sz="4" w:space="0" w:color="auto"/>
              <w:left w:val="single" w:sz="4" w:space="0" w:color="auto"/>
              <w:bottom w:val="single" w:sz="4" w:space="0" w:color="auto"/>
              <w:right w:val="single" w:sz="4" w:space="0" w:color="auto"/>
            </w:tcBorders>
            <w:vAlign w:val="center"/>
            <w:hideMark/>
          </w:tcPr>
          <w:p w14:paraId="30B84172" w14:textId="5F5524B8" w:rsidR="00EE086F" w:rsidRPr="00EE086F" w:rsidRDefault="00EE086F" w:rsidP="00EE086F">
            <w:pPr>
              <w:spacing w:before="60" w:after="60" w:line="240" w:lineRule="auto"/>
              <w:ind w:left="14"/>
              <w:rPr>
                <w:rFonts w:ascii="Times New Roman" w:hAnsi="Times New Roman" w:cs="Times New Roman"/>
                <w:bCs/>
                <w:sz w:val="24"/>
                <w:szCs w:val="24"/>
              </w:rPr>
            </w:pPr>
            <w:r w:rsidRPr="00EE086F">
              <w:rPr>
                <w:rFonts w:ascii="Times New Roman" w:hAnsi="Times New Roman" w:cs="Times New Roman"/>
                <w:bCs/>
                <w:sz w:val="24"/>
                <w:szCs w:val="24"/>
              </w:rPr>
              <w:t>Integruota kalibravimo programinė įranga.</w:t>
            </w:r>
            <w:r w:rsidRPr="003C5AEC">
              <w:rPr>
                <w:rFonts w:ascii="Times New Roman" w:hAnsi="Times New Roman" w:cs="Times New Roman"/>
                <w:bCs/>
                <w:sz w:val="24"/>
                <w:szCs w:val="24"/>
              </w:rPr>
              <w:t xml:space="preserve"> </w:t>
            </w:r>
            <w:r w:rsidRPr="00EE086F">
              <w:rPr>
                <w:rFonts w:ascii="Times New Roman" w:hAnsi="Times New Roman" w:cs="Times New Roman"/>
                <w:bCs/>
                <w:sz w:val="24"/>
                <w:szCs w:val="24"/>
              </w:rPr>
              <w:t xml:space="preserve">Programinė įranga prietaiso konfigūravimui. </w:t>
            </w:r>
          </w:p>
        </w:tc>
      </w:tr>
      <w:tr w:rsidR="00EE086F" w:rsidRPr="00EE086F" w14:paraId="59573E6E" w14:textId="77777777" w:rsidTr="00A3437C">
        <w:trPr>
          <w:trHeight w:val="450"/>
        </w:trPr>
        <w:tc>
          <w:tcPr>
            <w:tcW w:w="710" w:type="dxa"/>
            <w:tcBorders>
              <w:top w:val="single" w:sz="4" w:space="0" w:color="auto"/>
              <w:left w:val="single" w:sz="4" w:space="0" w:color="auto"/>
              <w:bottom w:val="single" w:sz="4" w:space="0" w:color="auto"/>
              <w:right w:val="single" w:sz="4" w:space="0" w:color="auto"/>
            </w:tcBorders>
          </w:tcPr>
          <w:p w14:paraId="2A58567B" w14:textId="77777777" w:rsidR="00EE086F" w:rsidRPr="00EE086F" w:rsidRDefault="00EE086F" w:rsidP="00EE086F">
            <w:pPr>
              <w:numPr>
                <w:ilvl w:val="0"/>
                <w:numId w:val="41"/>
              </w:numPr>
              <w:spacing w:after="0" w:line="240" w:lineRule="auto"/>
              <w:ind w:left="0"/>
              <w:jc w:val="center"/>
              <w:rPr>
                <w:rFonts w:ascii="Times New Roman" w:hAnsi="Times New Roman" w:cs="Times New Roman"/>
                <w:bCs/>
                <w:sz w:val="24"/>
                <w:szCs w:val="24"/>
                <w:lang w:val="pt-BR"/>
              </w:rPr>
            </w:pPr>
          </w:p>
        </w:tc>
        <w:tc>
          <w:tcPr>
            <w:tcW w:w="3703" w:type="dxa"/>
            <w:tcBorders>
              <w:top w:val="single" w:sz="4" w:space="0" w:color="auto"/>
              <w:left w:val="single" w:sz="4" w:space="0" w:color="auto"/>
              <w:bottom w:val="single" w:sz="4" w:space="0" w:color="auto"/>
              <w:right w:val="single" w:sz="4" w:space="0" w:color="auto"/>
            </w:tcBorders>
            <w:hideMark/>
          </w:tcPr>
          <w:p w14:paraId="19FA816E" w14:textId="77777777" w:rsidR="00EE086F" w:rsidRPr="00EE086F" w:rsidRDefault="00EE086F" w:rsidP="00EE086F">
            <w:pPr>
              <w:spacing w:before="60" w:after="60" w:line="240" w:lineRule="auto"/>
              <w:ind w:left="34"/>
              <w:rPr>
                <w:rFonts w:ascii="Times New Roman" w:hAnsi="Times New Roman" w:cs="Times New Roman"/>
                <w:bCs/>
                <w:sz w:val="24"/>
                <w:szCs w:val="24"/>
              </w:rPr>
            </w:pPr>
            <w:r w:rsidRPr="00EE086F">
              <w:rPr>
                <w:rFonts w:ascii="Times New Roman" w:hAnsi="Times New Roman" w:cs="Times New Roman"/>
                <w:bCs/>
                <w:sz w:val="24"/>
                <w:szCs w:val="24"/>
              </w:rPr>
              <w:t>Apsaugos klasė</w:t>
            </w:r>
          </w:p>
        </w:tc>
        <w:tc>
          <w:tcPr>
            <w:tcW w:w="5793" w:type="dxa"/>
            <w:tcBorders>
              <w:top w:val="single" w:sz="4" w:space="0" w:color="auto"/>
              <w:left w:val="single" w:sz="4" w:space="0" w:color="auto"/>
              <w:bottom w:val="single" w:sz="4" w:space="0" w:color="auto"/>
              <w:right w:val="single" w:sz="4" w:space="0" w:color="auto"/>
            </w:tcBorders>
            <w:vAlign w:val="center"/>
          </w:tcPr>
          <w:p w14:paraId="621EF985" w14:textId="606E9AFB" w:rsidR="00EE086F" w:rsidRPr="00EE086F" w:rsidRDefault="00EE086F" w:rsidP="00EE086F">
            <w:pPr>
              <w:spacing w:before="60" w:after="60" w:line="240" w:lineRule="auto"/>
              <w:ind w:left="14"/>
              <w:rPr>
                <w:rFonts w:ascii="Times New Roman" w:hAnsi="Times New Roman" w:cs="Times New Roman"/>
                <w:bCs/>
                <w:sz w:val="24"/>
                <w:szCs w:val="24"/>
              </w:rPr>
            </w:pPr>
            <w:r w:rsidRPr="00EE086F">
              <w:rPr>
                <w:rFonts w:ascii="Times New Roman" w:hAnsi="Times New Roman" w:cs="Times New Roman"/>
                <w:bCs/>
                <w:sz w:val="24"/>
                <w:szCs w:val="24"/>
              </w:rPr>
              <w:t>Ne mažesnė kaip IP 52.</w:t>
            </w:r>
          </w:p>
        </w:tc>
      </w:tr>
      <w:tr w:rsidR="00EE086F" w:rsidRPr="00EE086F" w14:paraId="13D6B8A2" w14:textId="77777777" w:rsidTr="00A3437C">
        <w:trPr>
          <w:trHeight w:val="450"/>
        </w:trPr>
        <w:tc>
          <w:tcPr>
            <w:tcW w:w="710" w:type="dxa"/>
            <w:tcBorders>
              <w:top w:val="single" w:sz="4" w:space="0" w:color="auto"/>
              <w:left w:val="single" w:sz="4" w:space="0" w:color="auto"/>
              <w:bottom w:val="single" w:sz="4" w:space="0" w:color="auto"/>
              <w:right w:val="single" w:sz="4" w:space="0" w:color="auto"/>
            </w:tcBorders>
          </w:tcPr>
          <w:p w14:paraId="0302D702" w14:textId="77777777" w:rsidR="00EE086F" w:rsidRPr="00EE086F" w:rsidRDefault="00EE086F" w:rsidP="00EE086F">
            <w:pPr>
              <w:numPr>
                <w:ilvl w:val="0"/>
                <w:numId w:val="41"/>
              </w:numPr>
              <w:spacing w:after="0" w:line="240" w:lineRule="auto"/>
              <w:ind w:left="0"/>
              <w:jc w:val="center"/>
              <w:rPr>
                <w:rFonts w:ascii="Times New Roman" w:hAnsi="Times New Roman" w:cs="Times New Roman"/>
                <w:bCs/>
                <w:sz w:val="24"/>
                <w:szCs w:val="24"/>
                <w:lang w:val="pt-BR"/>
              </w:rPr>
            </w:pPr>
          </w:p>
        </w:tc>
        <w:tc>
          <w:tcPr>
            <w:tcW w:w="3703" w:type="dxa"/>
            <w:tcBorders>
              <w:top w:val="single" w:sz="4" w:space="0" w:color="auto"/>
              <w:left w:val="single" w:sz="4" w:space="0" w:color="auto"/>
              <w:bottom w:val="single" w:sz="4" w:space="0" w:color="auto"/>
              <w:right w:val="single" w:sz="4" w:space="0" w:color="auto"/>
            </w:tcBorders>
            <w:hideMark/>
          </w:tcPr>
          <w:p w14:paraId="1EFF216C" w14:textId="77777777" w:rsidR="00EE086F" w:rsidRPr="00EE086F" w:rsidRDefault="00EE086F" w:rsidP="00EE086F">
            <w:pPr>
              <w:spacing w:before="60" w:after="60" w:line="240" w:lineRule="auto"/>
              <w:ind w:left="34"/>
              <w:rPr>
                <w:rFonts w:ascii="Times New Roman" w:hAnsi="Times New Roman" w:cs="Times New Roman"/>
                <w:bCs/>
                <w:sz w:val="24"/>
                <w:szCs w:val="24"/>
              </w:rPr>
            </w:pPr>
            <w:r w:rsidRPr="00EE086F">
              <w:rPr>
                <w:rFonts w:ascii="Times New Roman" w:hAnsi="Times New Roman" w:cs="Times New Roman"/>
                <w:bCs/>
                <w:sz w:val="24"/>
                <w:szCs w:val="24"/>
              </w:rPr>
              <w:t>Atsarginės dalys</w:t>
            </w:r>
          </w:p>
        </w:tc>
        <w:tc>
          <w:tcPr>
            <w:tcW w:w="5793" w:type="dxa"/>
            <w:tcBorders>
              <w:top w:val="single" w:sz="4" w:space="0" w:color="auto"/>
              <w:left w:val="single" w:sz="4" w:space="0" w:color="auto"/>
              <w:bottom w:val="single" w:sz="4" w:space="0" w:color="auto"/>
              <w:right w:val="single" w:sz="4" w:space="0" w:color="auto"/>
            </w:tcBorders>
            <w:vAlign w:val="center"/>
            <w:hideMark/>
          </w:tcPr>
          <w:p w14:paraId="3CB200D5" w14:textId="77777777" w:rsidR="00EE086F" w:rsidRPr="00EE086F" w:rsidRDefault="00EE086F" w:rsidP="00EE086F">
            <w:pPr>
              <w:spacing w:before="60" w:after="60" w:line="240" w:lineRule="auto"/>
              <w:ind w:left="14"/>
              <w:rPr>
                <w:rFonts w:ascii="Times New Roman" w:hAnsi="Times New Roman" w:cs="Times New Roman"/>
                <w:bCs/>
                <w:sz w:val="24"/>
                <w:szCs w:val="24"/>
              </w:rPr>
            </w:pPr>
            <w:r w:rsidRPr="00EE086F">
              <w:rPr>
                <w:rFonts w:ascii="Times New Roman" w:hAnsi="Times New Roman" w:cs="Times New Roman"/>
                <w:bCs/>
                <w:sz w:val="24"/>
                <w:szCs w:val="24"/>
              </w:rPr>
              <w:t>Keičiamas aliuminio folijos lakštas, pritaikytas prietaisui, 2 vnt.</w:t>
            </w:r>
          </w:p>
        </w:tc>
      </w:tr>
      <w:tr w:rsidR="00EE086F" w:rsidRPr="00EE086F" w14:paraId="6577836C" w14:textId="77777777" w:rsidTr="00A3437C">
        <w:trPr>
          <w:trHeight w:val="450"/>
        </w:trPr>
        <w:tc>
          <w:tcPr>
            <w:tcW w:w="710" w:type="dxa"/>
            <w:tcBorders>
              <w:top w:val="single" w:sz="4" w:space="0" w:color="auto"/>
              <w:left w:val="single" w:sz="4" w:space="0" w:color="auto"/>
              <w:bottom w:val="single" w:sz="4" w:space="0" w:color="auto"/>
              <w:right w:val="single" w:sz="4" w:space="0" w:color="auto"/>
            </w:tcBorders>
          </w:tcPr>
          <w:p w14:paraId="2F75DCBE" w14:textId="77777777" w:rsidR="00EE086F" w:rsidRPr="00EE086F" w:rsidRDefault="00EE086F" w:rsidP="00EE086F">
            <w:pPr>
              <w:numPr>
                <w:ilvl w:val="0"/>
                <w:numId w:val="41"/>
              </w:numPr>
              <w:spacing w:after="0" w:line="240" w:lineRule="auto"/>
              <w:ind w:left="0"/>
              <w:jc w:val="center"/>
              <w:rPr>
                <w:rFonts w:ascii="Times New Roman" w:hAnsi="Times New Roman" w:cs="Times New Roman"/>
                <w:bCs/>
                <w:sz w:val="24"/>
                <w:szCs w:val="24"/>
                <w:lang w:val="pt-BR"/>
              </w:rPr>
            </w:pPr>
          </w:p>
        </w:tc>
        <w:tc>
          <w:tcPr>
            <w:tcW w:w="3703" w:type="dxa"/>
            <w:tcBorders>
              <w:top w:val="single" w:sz="4" w:space="0" w:color="auto"/>
              <w:left w:val="single" w:sz="4" w:space="0" w:color="auto"/>
              <w:bottom w:val="single" w:sz="4" w:space="0" w:color="auto"/>
              <w:right w:val="single" w:sz="4" w:space="0" w:color="auto"/>
            </w:tcBorders>
            <w:hideMark/>
          </w:tcPr>
          <w:p w14:paraId="57A24036" w14:textId="77777777" w:rsidR="00EE086F" w:rsidRPr="00EE086F" w:rsidRDefault="00EE086F" w:rsidP="00EE086F">
            <w:pPr>
              <w:spacing w:before="60" w:after="60" w:line="240" w:lineRule="auto"/>
              <w:ind w:left="34"/>
              <w:rPr>
                <w:rFonts w:ascii="Times New Roman" w:hAnsi="Times New Roman" w:cs="Times New Roman"/>
                <w:bCs/>
                <w:sz w:val="24"/>
                <w:szCs w:val="24"/>
              </w:rPr>
            </w:pPr>
            <w:r w:rsidRPr="00EE086F">
              <w:rPr>
                <w:rFonts w:ascii="Times New Roman" w:hAnsi="Times New Roman" w:cs="Times New Roman"/>
                <w:bCs/>
                <w:sz w:val="24"/>
                <w:szCs w:val="24"/>
              </w:rPr>
              <w:t>Įgaliojimas prekiauti matuokliais ir atlikti jų techninį aptarnavimą</w:t>
            </w:r>
          </w:p>
        </w:tc>
        <w:tc>
          <w:tcPr>
            <w:tcW w:w="5793" w:type="dxa"/>
            <w:tcBorders>
              <w:top w:val="single" w:sz="4" w:space="0" w:color="auto"/>
              <w:left w:val="single" w:sz="4" w:space="0" w:color="auto"/>
              <w:bottom w:val="single" w:sz="4" w:space="0" w:color="auto"/>
              <w:right w:val="single" w:sz="4" w:space="0" w:color="auto"/>
            </w:tcBorders>
            <w:vAlign w:val="center"/>
            <w:hideMark/>
          </w:tcPr>
          <w:p w14:paraId="068633A2" w14:textId="77777777" w:rsidR="00EE086F" w:rsidRPr="00EE086F" w:rsidRDefault="00EE086F" w:rsidP="00EE086F">
            <w:pPr>
              <w:spacing w:before="60" w:after="60" w:line="240" w:lineRule="auto"/>
              <w:ind w:left="14"/>
              <w:rPr>
                <w:rFonts w:ascii="Times New Roman" w:hAnsi="Times New Roman" w:cs="Times New Roman"/>
                <w:bCs/>
                <w:sz w:val="24"/>
                <w:szCs w:val="24"/>
              </w:rPr>
            </w:pPr>
            <w:r w:rsidRPr="00EE086F">
              <w:rPr>
                <w:rFonts w:ascii="Times New Roman" w:hAnsi="Times New Roman" w:cs="Times New Roman"/>
                <w:bCs/>
                <w:sz w:val="24"/>
                <w:szCs w:val="24"/>
              </w:rPr>
              <w:t>Tiekėjas privalo būti oficialus gamintojo atstovas Lietuvoje, įgaliotas prekiauti matuokliais ir atlikti jų techninį aptarnavimą (pasiūlyme pateikti įgaliojimo kopiją)</w:t>
            </w:r>
          </w:p>
        </w:tc>
      </w:tr>
      <w:tr w:rsidR="00EE086F" w:rsidRPr="00EE086F" w14:paraId="7A053E9B" w14:textId="77777777" w:rsidTr="00A3437C">
        <w:trPr>
          <w:trHeight w:val="450"/>
        </w:trPr>
        <w:tc>
          <w:tcPr>
            <w:tcW w:w="710" w:type="dxa"/>
            <w:tcBorders>
              <w:top w:val="single" w:sz="4" w:space="0" w:color="auto"/>
              <w:left w:val="single" w:sz="4" w:space="0" w:color="auto"/>
              <w:bottom w:val="single" w:sz="4" w:space="0" w:color="auto"/>
              <w:right w:val="single" w:sz="4" w:space="0" w:color="auto"/>
            </w:tcBorders>
          </w:tcPr>
          <w:p w14:paraId="34F9C191" w14:textId="77777777" w:rsidR="00EE086F" w:rsidRPr="00EE086F" w:rsidRDefault="00EE086F" w:rsidP="00EE086F">
            <w:pPr>
              <w:numPr>
                <w:ilvl w:val="0"/>
                <w:numId w:val="41"/>
              </w:numPr>
              <w:spacing w:after="0" w:line="240" w:lineRule="auto"/>
              <w:ind w:left="0"/>
              <w:jc w:val="center"/>
              <w:rPr>
                <w:rFonts w:ascii="Times New Roman" w:hAnsi="Times New Roman" w:cs="Times New Roman"/>
                <w:bCs/>
                <w:sz w:val="24"/>
                <w:szCs w:val="24"/>
              </w:rPr>
            </w:pPr>
          </w:p>
        </w:tc>
        <w:tc>
          <w:tcPr>
            <w:tcW w:w="3703" w:type="dxa"/>
            <w:tcBorders>
              <w:top w:val="single" w:sz="4" w:space="0" w:color="auto"/>
              <w:left w:val="single" w:sz="4" w:space="0" w:color="auto"/>
              <w:bottom w:val="single" w:sz="4" w:space="0" w:color="auto"/>
              <w:right w:val="single" w:sz="4" w:space="0" w:color="auto"/>
            </w:tcBorders>
            <w:hideMark/>
          </w:tcPr>
          <w:p w14:paraId="6C83B0C3" w14:textId="77777777" w:rsidR="00EE086F" w:rsidRPr="00EE086F" w:rsidRDefault="00EE086F" w:rsidP="00EE086F">
            <w:pPr>
              <w:spacing w:before="60" w:after="60" w:line="240" w:lineRule="auto"/>
              <w:ind w:left="34"/>
              <w:rPr>
                <w:rFonts w:ascii="Times New Roman" w:hAnsi="Times New Roman" w:cs="Times New Roman"/>
                <w:bCs/>
                <w:sz w:val="24"/>
                <w:szCs w:val="24"/>
              </w:rPr>
            </w:pPr>
            <w:r w:rsidRPr="00EE086F">
              <w:rPr>
                <w:rFonts w:ascii="Times New Roman" w:hAnsi="Times New Roman" w:cs="Times New Roman"/>
                <w:bCs/>
                <w:sz w:val="24"/>
                <w:szCs w:val="24"/>
              </w:rPr>
              <w:t>Matuoklio kilmė</w:t>
            </w:r>
          </w:p>
        </w:tc>
        <w:tc>
          <w:tcPr>
            <w:tcW w:w="5793" w:type="dxa"/>
            <w:tcBorders>
              <w:top w:val="single" w:sz="4" w:space="0" w:color="auto"/>
              <w:left w:val="single" w:sz="4" w:space="0" w:color="auto"/>
              <w:bottom w:val="single" w:sz="4" w:space="0" w:color="auto"/>
              <w:right w:val="single" w:sz="4" w:space="0" w:color="auto"/>
            </w:tcBorders>
            <w:vAlign w:val="center"/>
            <w:hideMark/>
          </w:tcPr>
          <w:p w14:paraId="132127EC" w14:textId="77777777" w:rsidR="00EE086F" w:rsidRPr="00EE086F" w:rsidRDefault="00EE086F" w:rsidP="00EE086F">
            <w:pPr>
              <w:spacing w:before="60" w:after="60" w:line="240" w:lineRule="auto"/>
              <w:ind w:left="14"/>
              <w:rPr>
                <w:rFonts w:ascii="Times New Roman" w:hAnsi="Times New Roman" w:cs="Times New Roman"/>
                <w:bCs/>
                <w:sz w:val="24"/>
                <w:szCs w:val="24"/>
              </w:rPr>
            </w:pPr>
            <w:r w:rsidRPr="00EE086F">
              <w:rPr>
                <w:rFonts w:ascii="Times New Roman" w:hAnsi="Times New Roman" w:cs="Times New Roman"/>
                <w:bCs/>
                <w:sz w:val="24"/>
                <w:szCs w:val="24"/>
              </w:rPr>
              <w:t xml:space="preserve">Kilmė turi būti Europos Bendrijos šalys (kartu su preke pateikti </w:t>
            </w:r>
            <w:proofErr w:type="spellStart"/>
            <w:r w:rsidRPr="00EE086F">
              <w:rPr>
                <w:rFonts w:ascii="Times New Roman" w:hAnsi="Times New Roman" w:cs="Times New Roman"/>
                <w:bCs/>
                <w:sz w:val="24"/>
                <w:szCs w:val="24"/>
              </w:rPr>
              <w:t>Certificate</w:t>
            </w:r>
            <w:proofErr w:type="spellEnd"/>
            <w:r w:rsidRPr="00EE086F">
              <w:rPr>
                <w:rFonts w:ascii="Times New Roman" w:hAnsi="Times New Roman" w:cs="Times New Roman"/>
                <w:bCs/>
                <w:sz w:val="24"/>
                <w:szCs w:val="24"/>
              </w:rPr>
              <w:t xml:space="preserve"> </w:t>
            </w:r>
            <w:proofErr w:type="spellStart"/>
            <w:r w:rsidRPr="00EE086F">
              <w:rPr>
                <w:rFonts w:ascii="Times New Roman" w:hAnsi="Times New Roman" w:cs="Times New Roman"/>
                <w:bCs/>
                <w:sz w:val="24"/>
                <w:szCs w:val="24"/>
              </w:rPr>
              <w:t>of</w:t>
            </w:r>
            <w:proofErr w:type="spellEnd"/>
            <w:r w:rsidRPr="00EE086F">
              <w:rPr>
                <w:rFonts w:ascii="Times New Roman" w:hAnsi="Times New Roman" w:cs="Times New Roman"/>
                <w:bCs/>
                <w:sz w:val="24"/>
                <w:szCs w:val="24"/>
              </w:rPr>
              <w:t xml:space="preserve"> </w:t>
            </w:r>
            <w:proofErr w:type="spellStart"/>
            <w:r w:rsidRPr="00EE086F">
              <w:rPr>
                <w:rFonts w:ascii="Times New Roman" w:hAnsi="Times New Roman" w:cs="Times New Roman"/>
                <w:bCs/>
                <w:sz w:val="24"/>
                <w:szCs w:val="24"/>
              </w:rPr>
              <w:t>Origin</w:t>
            </w:r>
            <w:proofErr w:type="spellEnd"/>
            <w:r w:rsidRPr="00EE086F">
              <w:rPr>
                <w:rFonts w:ascii="Times New Roman" w:hAnsi="Times New Roman" w:cs="Times New Roman"/>
                <w:bCs/>
                <w:sz w:val="24"/>
                <w:szCs w:val="24"/>
              </w:rPr>
              <w:t>)</w:t>
            </w:r>
          </w:p>
        </w:tc>
      </w:tr>
      <w:tr w:rsidR="00EE086F" w:rsidRPr="00EE086F" w14:paraId="3C3BF060" w14:textId="77777777" w:rsidTr="00A3437C">
        <w:trPr>
          <w:trHeight w:val="450"/>
        </w:trPr>
        <w:tc>
          <w:tcPr>
            <w:tcW w:w="710" w:type="dxa"/>
            <w:tcBorders>
              <w:top w:val="single" w:sz="4" w:space="0" w:color="auto"/>
              <w:left w:val="single" w:sz="4" w:space="0" w:color="auto"/>
              <w:bottom w:val="single" w:sz="4" w:space="0" w:color="auto"/>
              <w:right w:val="single" w:sz="4" w:space="0" w:color="auto"/>
            </w:tcBorders>
          </w:tcPr>
          <w:p w14:paraId="363FB127" w14:textId="77777777" w:rsidR="00EE086F" w:rsidRPr="00EE086F" w:rsidRDefault="00EE086F" w:rsidP="00EE086F">
            <w:pPr>
              <w:numPr>
                <w:ilvl w:val="0"/>
                <w:numId w:val="41"/>
              </w:numPr>
              <w:spacing w:after="0" w:line="240" w:lineRule="auto"/>
              <w:ind w:left="0"/>
              <w:jc w:val="center"/>
              <w:rPr>
                <w:rFonts w:ascii="Times New Roman" w:hAnsi="Times New Roman" w:cs="Times New Roman"/>
                <w:bCs/>
                <w:sz w:val="24"/>
                <w:szCs w:val="24"/>
              </w:rPr>
            </w:pPr>
          </w:p>
        </w:tc>
        <w:tc>
          <w:tcPr>
            <w:tcW w:w="3703" w:type="dxa"/>
            <w:tcBorders>
              <w:top w:val="single" w:sz="4" w:space="0" w:color="auto"/>
              <w:left w:val="single" w:sz="4" w:space="0" w:color="auto"/>
              <w:bottom w:val="single" w:sz="4" w:space="0" w:color="auto"/>
              <w:right w:val="single" w:sz="4" w:space="0" w:color="auto"/>
            </w:tcBorders>
            <w:hideMark/>
          </w:tcPr>
          <w:p w14:paraId="447BEDEC" w14:textId="77777777" w:rsidR="00EE086F" w:rsidRPr="00EE086F" w:rsidRDefault="00EE086F" w:rsidP="00EE086F">
            <w:pPr>
              <w:spacing w:before="60" w:after="60" w:line="240" w:lineRule="auto"/>
              <w:ind w:left="34"/>
              <w:rPr>
                <w:rFonts w:ascii="Times New Roman" w:hAnsi="Times New Roman" w:cs="Times New Roman"/>
                <w:bCs/>
                <w:sz w:val="24"/>
                <w:szCs w:val="24"/>
              </w:rPr>
            </w:pPr>
            <w:r w:rsidRPr="00EE086F">
              <w:rPr>
                <w:rFonts w:ascii="Times New Roman" w:hAnsi="Times New Roman" w:cs="Times New Roman"/>
                <w:bCs/>
                <w:sz w:val="24"/>
                <w:szCs w:val="24"/>
              </w:rPr>
              <w:t>Kalibravimas</w:t>
            </w:r>
          </w:p>
        </w:tc>
        <w:tc>
          <w:tcPr>
            <w:tcW w:w="5793" w:type="dxa"/>
            <w:tcBorders>
              <w:top w:val="single" w:sz="4" w:space="0" w:color="auto"/>
              <w:left w:val="single" w:sz="4" w:space="0" w:color="auto"/>
              <w:bottom w:val="single" w:sz="4" w:space="0" w:color="auto"/>
              <w:right w:val="single" w:sz="4" w:space="0" w:color="auto"/>
            </w:tcBorders>
            <w:vAlign w:val="center"/>
            <w:hideMark/>
          </w:tcPr>
          <w:p w14:paraId="61635EE2" w14:textId="77777777" w:rsidR="00EE086F" w:rsidRPr="00EE086F" w:rsidRDefault="00EE086F" w:rsidP="00EE086F">
            <w:pPr>
              <w:spacing w:before="60" w:after="60" w:line="240" w:lineRule="auto"/>
              <w:ind w:left="14"/>
              <w:rPr>
                <w:rFonts w:ascii="Times New Roman" w:hAnsi="Times New Roman" w:cs="Times New Roman"/>
                <w:bCs/>
                <w:sz w:val="24"/>
                <w:szCs w:val="24"/>
              </w:rPr>
            </w:pPr>
            <w:r w:rsidRPr="00EE086F">
              <w:rPr>
                <w:rFonts w:ascii="Times New Roman" w:hAnsi="Times New Roman" w:cs="Times New Roman"/>
                <w:bCs/>
                <w:sz w:val="24"/>
                <w:szCs w:val="24"/>
              </w:rPr>
              <w:t xml:space="preserve">Kartu su preke turi būti pateiktas kalibravimo sertifikato originalas </w:t>
            </w:r>
          </w:p>
        </w:tc>
      </w:tr>
      <w:tr w:rsidR="00EE086F" w:rsidRPr="00EE086F" w14:paraId="10AF6C3A" w14:textId="77777777" w:rsidTr="00A3437C">
        <w:trPr>
          <w:trHeight w:val="450"/>
        </w:trPr>
        <w:tc>
          <w:tcPr>
            <w:tcW w:w="710" w:type="dxa"/>
            <w:tcBorders>
              <w:top w:val="single" w:sz="4" w:space="0" w:color="auto"/>
              <w:left w:val="single" w:sz="4" w:space="0" w:color="auto"/>
              <w:bottom w:val="single" w:sz="4" w:space="0" w:color="auto"/>
              <w:right w:val="single" w:sz="4" w:space="0" w:color="auto"/>
            </w:tcBorders>
          </w:tcPr>
          <w:p w14:paraId="62815868" w14:textId="77777777" w:rsidR="00EE086F" w:rsidRPr="00EE086F" w:rsidRDefault="00EE086F" w:rsidP="00EE086F">
            <w:pPr>
              <w:numPr>
                <w:ilvl w:val="0"/>
                <w:numId w:val="41"/>
              </w:numPr>
              <w:spacing w:after="0" w:line="240" w:lineRule="auto"/>
              <w:ind w:left="0"/>
              <w:jc w:val="center"/>
              <w:rPr>
                <w:rFonts w:ascii="Times New Roman" w:hAnsi="Times New Roman" w:cs="Times New Roman"/>
                <w:bCs/>
                <w:sz w:val="24"/>
                <w:szCs w:val="24"/>
                <w:lang w:val="pt-BR"/>
              </w:rPr>
            </w:pPr>
          </w:p>
        </w:tc>
        <w:tc>
          <w:tcPr>
            <w:tcW w:w="3703" w:type="dxa"/>
            <w:tcBorders>
              <w:top w:val="single" w:sz="4" w:space="0" w:color="auto"/>
              <w:left w:val="single" w:sz="4" w:space="0" w:color="auto"/>
              <w:bottom w:val="single" w:sz="4" w:space="0" w:color="auto"/>
              <w:right w:val="single" w:sz="4" w:space="0" w:color="auto"/>
            </w:tcBorders>
            <w:hideMark/>
          </w:tcPr>
          <w:p w14:paraId="17297D34" w14:textId="77777777" w:rsidR="00EE086F" w:rsidRPr="00EE086F" w:rsidRDefault="00EE086F" w:rsidP="00EE086F">
            <w:pPr>
              <w:spacing w:before="60" w:after="60" w:line="240" w:lineRule="auto"/>
              <w:ind w:left="34"/>
              <w:rPr>
                <w:rFonts w:ascii="Times New Roman" w:hAnsi="Times New Roman" w:cs="Times New Roman"/>
                <w:bCs/>
                <w:sz w:val="24"/>
                <w:szCs w:val="24"/>
              </w:rPr>
            </w:pPr>
            <w:r w:rsidRPr="00EE086F">
              <w:rPr>
                <w:rFonts w:ascii="Times New Roman" w:hAnsi="Times New Roman" w:cs="Times New Roman"/>
                <w:bCs/>
                <w:sz w:val="24"/>
                <w:szCs w:val="24"/>
              </w:rPr>
              <w:t>Įtraukimas į Lietuvos matavimo priemonių registras</w:t>
            </w:r>
          </w:p>
        </w:tc>
        <w:tc>
          <w:tcPr>
            <w:tcW w:w="5793" w:type="dxa"/>
            <w:tcBorders>
              <w:top w:val="single" w:sz="4" w:space="0" w:color="auto"/>
              <w:left w:val="single" w:sz="4" w:space="0" w:color="auto"/>
              <w:bottom w:val="single" w:sz="4" w:space="0" w:color="auto"/>
              <w:right w:val="single" w:sz="4" w:space="0" w:color="auto"/>
            </w:tcBorders>
            <w:vAlign w:val="center"/>
            <w:hideMark/>
          </w:tcPr>
          <w:p w14:paraId="2DB4EB30" w14:textId="67C70462" w:rsidR="00EE086F" w:rsidRPr="008F1447" w:rsidRDefault="008F1447" w:rsidP="00EE086F">
            <w:pPr>
              <w:spacing w:before="60" w:after="60" w:line="240" w:lineRule="auto"/>
              <w:ind w:left="14"/>
              <w:rPr>
                <w:rFonts w:ascii="Times New Roman" w:hAnsi="Times New Roman" w:cs="Times New Roman"/>
                <w:bCs/>
                <w:sz w:val="24"/>
                <w:szCs w:val="24"/>
              </w:rPr>
            </w:pPr>
            <w:r w:rsidRPr="00190EB7">
              <w:rPr>
                <w:rFonts w:ascii="Times New Roman" w:hAnsi="Times New Roman" w:cs="Times New Roman"/>
                <w:bCs/>
                <w:sz w:val="24"/>
                <w:szCs w:val="24"/>
              </w:rPr>
              <w:t>Pristatymo metu matuoklis turi būti įtrauktas į Lietuvos matavimo priemonių registrą (</w:t>
            </w:r>
            <w:r w:rsidRPr="0011626B">
              <w:rPr>
                <w:rFonts w:ascii="Times New Roman" w:hAnsi="Times New Roman" w:cs="Times New Roman"/>
                <w:bCs/>
                <w:sz w:val="24"/>
                <w:szCs w:val="24"/>
              </w:rPr>
              <w:t>2015 m. Vasario 25 d. LR Vyriausybės nutarimas Nr.210</w:t>
            </w:r>
            <w:r w:rsidRPr="00190EB7">
              <w:rPr>
                <w:rFonts w:ascii="Times New Roman" w:hAnsi="Times New Roman" w:cs="Times New Roman"/>
                <w:bCs/>
                <w:sz w:val="24"/>
                <w:szCs w:val="24"/>
              </w:rPr>
              <w:t>)</w:t>
            </w:r>
          </w:p>
        </w:tc>
      </w:tr>
      <w:tr w:rsidR="00EE086F" w:rsidRPr="00EE086F" w14:paraId="14028342" w14:textId="77777777" w:rsidTr="00A3437C">
        <w:trPr>
          <w:trHeight w:val="450"/>
        </w:trPr>
        <w:tc>
          <w:tcPr>
            <w:tcW w:w="710" w:type="dxa"/>
            <w:tcBorders>
              <w:top w:val="single" w:sz="4" w:space="0" w:color="auto"/>
              <w:left w:val="single" w:sz="4" w:space="0" w:color="auto"/>
              <w:bottom w:val="single" w:sz="4" w:space="0" w:color="auto"/>
              <w:right w:val="single" w:sz="4" w:space="0" w:color="auto"/>
            </w:tcBorders>
          </w:tcPr>
          <w:p w14:paraId="34D7B41A" w14:textId="77777777" w:rsidR="00EE086F" w:rsidRPr="008F1447" w:rsidRDefault="00EE086F" w:rsidP="00EE086F">
            <w:pPr>
              <w:numPr>
                <w:ilvl w:val="0"/>
                <w:numId w:val="41"/>
              </w:numPr>
              <w:spacing w:after="0" w:line="240" w:lineRule="auto"/>
              <w:ind w:left="0"/>
              <w:jc w:val="center"/>
              <w:rPr>
                <w:rFonts w:ascii="Times New Roman" w:hAnsi="Times New Roman" w:cs="Times New Roman"/>
                <w:bCs/>
                <w:sz w:val="24"/>
                <w:szCs w:val="24"/>
              </w:rPr>
            </w:pPr>
          </w:p>
        </w:tc>
        <w:tc>
          <w:tcPr>
            <w:tcW w:w="3703" w:type="dxa"/>
            <w:tcBorders>
              <w:top w:val="single" w:sz="4" w:space="0" w:color="auto"/>
              <w:left w:val="single" w:sz="4" w:space="0" w:color="auto"/>
              <w:bottom w:val="single" w:sz="4" w:space="0" w:color="auto"/>
              <w:right w:val="single" w:sz="4" w:space="0" w:color="auto"/>
            </w:tcBorders>
            <w:hideMark/>
          </w:tcPr>
          <w:p w14:paraId="52252AC7" w14:textId="77777777" w:rsidR="00EE086F" w:rsidRPr="00EE086F" w:rsidRDefault="00EE086F" w:rsidP="00EE086F">
            <w:pPr>
              <w:spacing w:before="60" w:after="60" w:line="240" w:lineRule="auto"/>
              <w:ind w:left="34"/>
              <w:rPr>
                <w:rFonts w:ascii="Times New Roman" w:hAnsi="Times New Roman" w:cs="Times New Roman"/>
                <w:bCs/>
                <w:sz w:val="24"/>
                <w:szCs w:val="24"/>
              </w:rPr>
            </w:pPr>
            <w:r w:rsidRPr="00EE086F">
              <w:rPr>
                <w:rFonts w:ascii="Times New Roman" w:hAnsi="Times New Roman" w:cs="Times New Roman"/>
                <w:bCs/>
                <w:sz w:val="24"/>
                <w:szCs w:val="24"/>
              </w:rPr>
              <w:t>Metrologinė patikra</w:t>
            </w:r>
          </w:p>
        </w:tc>
        <w:tc>
          <w:tcPr>
            <w:tcW w:w="5793" w:type="dxa"/>
            <w:tcBorders>
              <w:top w:val="single" w:sz="4" w:space="0" w:color="auto"/>
              <w:left w:val="single" w:sz="4" w:space="0" w:color="auto"/>
              <w:bottom w:val="single" w:sz="4" w:space="0" w:color="auto"/>
              <w:right w:val="single" w:sz="4" w:space="0" w:color="auto"/>
            </w:tcBorders>
            <w:vAlign w:val="center"/>
            <w:hideMark/>
          </w:tcPr>
          <w:p w14:paraId="76E6EC41" w14:textId="77777777" w:rsidR="00EE086F" w:rsidRPr="00EE086F" w:rsidRDefault="00EE086F" w:rsidP="00EE086F">
            <w:pPr>
              <w:spacing w:before="60" w:after="60" w:line="240" w:lineRule="auto"/>
              <w:ind w:left="14"/>
              <w:rPr>
                <w:rFonts w:ascii="Times New Roman" w:hAnsi="Times New Roman" w:cs="Times New Roman"/>
                <w:bCs/>
                <w:sz w:val="24"/>
                <w:szCs w:val="24"/>
              </w:rPr>
            </w:pPr>
            <w:r w:rsidRPr="00EE086F">
              <w:rPr>
                <w:rFonts w:ascii="Times New Roman" w:hAnsi="Times New Roman" w:cs="Times New Roman"/>
                <w:bCs/>
                <w:sz w:val="24"/>
                <w:szCs w:val="24"/>
              </w:rPr>
              <w:t>Metrologinės patikros sertifikato originalas</w:t>
            </w:r>
          </w:p>
        </w:tc>
      </w:tr>
      <w:tr w:rsidR="00EE086F" w:rsidRPr="00EE086F" w14:paraId="76732A05" w14:textId="77777777" w:rsidTr="00A3437C">
        <w:trPr>
          <w:trHeight w:val="450"/>
        </w:trPr>
        <w:tc>
          <w:tcPr>
            <w:tcW w:w="710" w:type="dxa"/>
            <w:tcBorders>
              <w:top w:val="single" w:sz="4" w:space="0" w:color="auto"/>
              <w:left w:val="single" w:sz="4" w:space="0" w:color="auto"/>
              <w:bottom w:val="single" w:sz="4" w:space="0" w:color="auto"/>
              <w:right w:val="single" w:sz="4" w:space="0" w:color="auto"/>
            </w:tcBorders>
          </w:tcPr>
          <w:p w14:paraId="3F724861" w14:textId="77777777" w:rsidR="00EE086F" w:rsidRPr="00EE086F" w:rsidRDefault="00EE086F" w:rsidP="00EE086F">
            <w:pPr>
              <w:numPr>
                <w:ilvl w:val="0"/>
                <w:numId w:val="41"/>
              </w:numPr>
              <w:spacing w:after="0" w:line="240" w:lineRule="auto"/>
              <w:ind w:left="0"/>
              <w:jc w:val="center"/>
              <w:rPr>
                <w:rFonts w:ascii="Times New Roman" w:hAnsi="Times New Roman" w:cs="Times New Roman"/>
                <w:bCs/>
                <w:sz w:val="24"/>
                <w:szCs w:val="24"/>
              </w:rPr>
            </w:pPr>
          </w:p>
        </w:tc>
        <w:tc>
          <w:tcPr>
            <w:tcW w:w="3703" w:type="dxa"/>
            <w:tcBorders>
              <w:top w:val="single" w:sz="4" w:space="0" w:color="auto"/>
              <w:left w:val="single" w:sz="4" w:space="0" w:color="auto"/>
              <w:bottom w:val="single" w:sz="4" w:space="0" w:color="auto"/>
              <w:right w:val="single" w:sz="4" w:space="0" w:color="auto"/>
            </w:tcBorders>
            <w:hideMark/>
          </w:tcPr>
          <w:p w14:paraId="1E4F7D11" w14:textId="77777777" w:rsidR="00EE086F" w:rsidRPr="00EE086F" w:rsidRDefault="00EE086F" w:rsidP="00EE086F">
            <w:pPr>
              <w:spacing w:before="60" w:after="60" w:line="240" w:lineRule="auto"/>
              <w:ind w:left="34"/>
              <w:rPr>
                <w:rFonts w:ascii="Times New Roman" w:hAnsi="Times New Roman" w:cs="Times New Roman"/>
                <w:bCs/>
                <w:sz w:val="24"/>
                <w:szCs w:val="24"/>
              </w:rPr>
            </w:pPr>
            <w:r w:rsidRPr="00EE086F">
              <w:rPr>
                <w:rFonts w:ascii="Times New Roman" w:hAnsi="Times New Roman" w:cs="Times New Roman"/>
                <w:bCs/>
                <w:sz w:val="24"/>
                <w:szCs w:val="24"/>
              </w:rPr>
              <w:t>Instrukcija</w:t>
            </w:r>
          </w:p>
        </w:tc>
        <w:tc>
          <w:tcPr>
            <w:tcW w:w="5793" w:type="dxa"/>
            <w:tcBorders>
              <w:top w:val="single" w:sz="4" w:space="0" w:color="auto"/>
              <w:left w:val="single" w:sz="4" w:space="0" w:color="auto"/>
              <w:bottom w:val="single" w:sz="4" w:space="0" w:color="auto"/>
              <w:right w:val="single" w:sz="4" w:space="0" w:color="auto"/>
            </w:tcBorders>
            <w:vAlign w:val="center"/>
            <w:hideMark/>
          </w:tcPr>
          <w:p w14:paraId="6A7DC81E" w14:textId="77777777" w:rsidR="00EE086F" w:rsidRPr="00EE086F" w:rsidRDefault="00EE086F" w:rsidP="00EE086F">
            <w:pPr>
              <w:spacing w:before="60" w:after="60" w:line="240" w:lineRule="auto"/>
              <w:ind w:left="14"/>
              <w:rPr>
                <w:rFonts w:ascii="Times New Roman" w:hAnsi="Times New Roman" w:cs="Times New Roman"/>
                <w:bCs/>
                <w:sz w:val="24"/>
                <w:szCs w:val="24"/>
              </w:rPr>
            </w:pPr>
            <w:r w:rsidRPr="00EE086F">
              <w:rPr>
                <w:rFonts w:ascii="Times New Roman" w:hAnsi="Times New Roman" w:cs="Times New Roman"/>
                <w:bCs/>
                <w:sz w:val="24"/>
                <w:szCs w:val="24"/>
              </w:rPr>
              <w:t>Vartotojo instrukcija lietuvių kalba arba anglų kalba su vertimu į lietuvių kalbą, 1 vnt.</w:t>
            </w:r>
          </w:p>
        </w:tc>
      </w:tr>
      <w:tr w:rsidR="00EE086F" w:rsidRPr="00EE086F" w14:paraId="7A19EA34" w14:textId="77777777" w:rsidTr="00A3437C">
        <w:trPr>
          <w:trHeight w:val="450"/>
        </w:trPr>
        <w:tc>
          <w:tcPr>
            <w:tcW w:w="710" w:type="dxa"/>
            <w:tcBorders>
              <w:top w:val="single" w:sz="4" w:space="0" w:color="auto"/>
              <w:left w:val="single" w:sz="4" w:space="0" w:color="auto"/>
              <w:bottom w:val="single" w:sz="4" w:space="0" w:color="auto"/>
              <w:right w:val="single" w:sz="4" w:space="0" w:color="auto"/>
            </w:tcBorders>
          </w:tcPr>
          <w:p w14:paraId="3B1FFD13" w14:textId="77777777" w:rsidR="00EE086F" w:rsidRPr="00EE086F" w:rsidRDefault="00EE086F" w:rsidP="00EE086F">
            <w:pPr>
              <w:numPr>
                <w:ilvl w:val="0"/>
                <w:numId w:val="41"/>
              </w:numPr>
              <w:spacing w:after="0" w:line="240" w:lineRule="auto"/>
              <w:ind w:left="0"/>
              <w:jc w:val="center"/>
              <w:rPr>
                <w:rFonts w:ascii="Times New Roman" w:hAnsi="Times New Roman" w:cs="Times New Roman"/>
                <w:bCs/>
                <w:sz w:val="24"/>
                <w:szCs w:val="24"/>
              </w:rPr>
            </w:pPr>
          </w:p>
        </w:tc>
        <w:tc>
          <w:tcPr>
            <w:tcW w:w="3703" w:type="dxa"/>
            <w:tcBorders>
              <w:top w:val="single" w:sz="4" w:space="0" w:color="auto"/>
              <w:left w:val="single" w:sz="4" w:space="0" w:color="auto"/>
              <w:bottom w:val="single" w:sz="4" w:space="0" w:color="auto"/>
              <w:right w:val="single" w:sz="4" w:space="0" w:color="auto"/>
            </w:tcBorders>
            <w:hideMark/>
          </w:tcPr>
          <w:p w14:paraId="553C9419" w14:textId="77777777" w:rsidR="00EE086F" w:rsidRPr="00EE086F" w:rsidRDefault="00EE086F" w:rsidP="00EE086F">
            <w:pPr>
              <w:spacing w:before="60" w:after="60" w:line="240" w:lineRule="auto"/>
              <w:ind w:left="34"/>
              <w:rPr>
                <w:rFonts w:ascii="Times New Roman" w:hAnsi="Times New Roman" w:cs="Times New Roman"/>
                <w:bCs/>
                <w:sz w:val="24"/>
                <w:szCs w:val="24"/>
              </w:rPr>
            </w:pPr>
            <w:r w:rsidRPr="00EE086F">
              <w:rPr>
                <w:rFonts w:ascii="Times New Roman" w:hAnsi="Times New Roman" w:cs="Times New Roman"/>
                <w:bCs/>
                <w:sz w:val="24"/>
                <w:szCs w:val="24"/>
              </w:rPr>
              <w:t>Matuoklio pagaminimo data</w:t>
            </w:r>
          </w:p>
        </w:tc>
        <w:tc>
          <w:tcPr>
            <w:tcW w:w="5793" w:type="dxa"/>
            <w:tcBorders>
              <w:top w:val="single" w:sz="4" w:space="0" w:color="auto"/>
              <w:left w:val="single" w:sz="4" w:space="0" w:color="auto"/>
              <w:bottom w:val="single" w:sz="4" w:space="0" w:color="auto"/>
              <w:right w:val="single" w:sz="4" w:space="0" w:color="auto"/>
            </w:tcBorders>
            <w:vAlign w:val="center"/>
            <w:hideMark/>
          </w:tcPr>
          <w:p w14:paraId="100A66E4" w14:textId="77777777" w:rsidR="00EE086F" w:rsidRPr="00EE086F" w:rsidRDefault="00EE086F" w:rsidP="00EE086F">
            <w:pPr>
              <w:spacing w:before="60" w:after="60" w:line="240" w:lineRule="auto"/>
              <w:ind w:left="14"/>
              <w:rPr>
                <w:rFonts w:ascii="Times New Roman" w:hAnsi="Times New Roman" w:cs="Times New Roman"/>
                <w:bCs/>
                <w:sz w:val="24"/>
                <w:szCs w:val="24"/>
              </w:rPr>
            </w:pPr>
            <w:r w:rsidRPr="00EE086F">
              <w:rPr>
                <w:rFonts w:ascii="Times New Roman" w:hAnsi="Times New Roman" w:cs="Times New Roman"/>
                <w:bCs/>
                <w:sz w:val="24"/>
                <w:szCs w:val="24"/>
              </w:rPr>
              <w:t>Nė ankstesnė kaip 2024 metai</w:t>
            </w:r>
          </w:p>
        </w:tc>
      </w:tr>
      <w:tr w:rsidR="00EE086F" w:rsidRPr="00EE086F" w14:paraId="6146E1D3" w14:textId="77777777" w:rsidTr="00A3437C">
        <w:trPr>
          <w:trHeight w:val="450"/>
        </w:trPr>
        <w:tc>
          <w:tcPr>
            <w:tcW w:w="710" w:type="dxa"/>
            <w:tcBorders>
              <w:top w:val="single" w:sz="4" w:space="0" w:color="auto"/>
              <w:left w:val="single" w:sz="4" w:space="0" w:color="auto"/>
              <w:bottom w:val="single" w:sz="4" w:space="0" w:color="auto"/>
              <w:right w:val="single" w:sz="4" w:space="0" w:color="auto"/>
            </w:tcBorders>
          </w:tcPr>
          <w:p w14:paraId="4F3AC1A1" w14:textId="77777777" w:rsidR="00EE086F" w:rsidRPr="00EE086F" w:rsidRDefault="00EE086F" w:rsidP="00EE086F">
            <w:pPr>
              <w:numPr>
                <w:ilvl w:val="0"/>
                <w:numId w:val="41"/>
              </w:numPr>
              <w:spacing w:after="0" w:line="240" w:lineRule="auto"/>
              <w:ind w:left="0"/>
              <w:jc w:val="center"/>
              <w:rPr>
                <w:rFonts w:ascii="Times New Roman" w:hAnsi="Times New Roman" w:cs="Times New Roman"/>
                <w:bCs/>
                <w:sz w:val="24"/>
                <w:szCs w:val="24"/>
              </w:rPr>
            </w:pPr>
          </w:p>
        </w:tc>
        <w:tc>
          <w:tcPr>
            <w:tcW w:w="3703" w:type="dxa"/>
            <w:tcBorders>
              <w:top w:val="single" w:sz="4" w:space="0" w:color="auto"/>
              <w:left w:val="single" w:sz="4" w:space="0" w:color="auto"/>
              <w:bottom w:val="single" w:sz="4" w:space="0" w:color="auto"/>
              <w:right w:val="single" w:sz="4" w:space="0" w:color="auto"/>
            </w:tcBorders>
            <w:hideMark/>
          </w:tcPr>
          <w:p w14:paraId="1C231754" w14:textId="77777777" w:rsidR="00EE086F" w:rsidRPr="00EE086F" w:rsidRDefault="00EE086F" w:rsidP="00EE086F">
            <w:pPr>
              <w:spacing w:before="60" w:after="60" w:line="240" w:lineRule="auto"/>
              <w:ind w:left="34"/>
              <w:rPr>
                <w:rFonts w:ascii="Times New Roman" w:hAnsi="Times New Roman" w:cs="Times New Roman"/>
                <w:bCs/>
                <w:sz w:val="24"/>
                <w:szCs w:val="24"/>
              </w:rPr>
            </w:pPr>
            <w:r w:rsidRPr="00EE086F">
              <w:rPr>
                <w:rFonts w:ascii="Times New Roman" w:hAnsi="Times New Roman" w:cs="Times New Roman"/>
                <w:bCs/>
                <w:sz w:val="24"/>
                <w:szCs w:val="24"/>
              </w:rPr>
              <w:t>Garantinė priežiūra</w:t>
            </w:r>
          </w:p>
        </w:tc>
        <w:tc>
          <w:tcPr>
            <w:tcW w:w="5793" w:type="dxa"/>
            <w:tcBorders>
              <w:top w:val="single" w:sz="4" w:space="0" w:color="auto"/>
              <w:left w:val="single" w:sz="4" w:space="0" w:color="auto"/>
              <w:bottom w:val="single" w:sz="4" w:space="0" w:color="auto"/>
              <w:right w:val="single" w:sz="4" w:space="0" w:color="auto"/>
            </w:tcBorders>
            <w:vAlign w:val="center"/>
            <w:hideMark/>
          </w:tcPr>
          <w:p w14:paraId="0942C331" w14:textId="77777777" w:rsidR="00EE086F" w:rsidRPr="00EE086F" w:rsidRDefault="00EE086F" w:rsidP="00EE086F">
            <w:pPr>
              <w:spacing w:before="60" w:after="60" w:line="240" w:lineRule="auto"/>
              <w:ind w:left="14"/>
              <w:rPr>
                <w:rFonts w:ascii="Times New Roman" w:hAnsi="Times New Roman" w:cs="Times New Roman"/>
                <w:bCs/>
                <w:sz w:val="24"/>
                <w:szCs w:val="24"/>
              </w:rPr>
            </w:pPr>
            <w:r w:rsidRPr="00EE086F">
              <w:rPr>
                <w:rFonts w:ascii="Times New Roman" w:hAnsi="Times New Roman" w:cs="Times New Roman"/>
                <w:bCs/>
                <w:sz w:val="24"/>
                <w:szCs w:val="24"/>
              </w:rPr>
              <w:t>Laikotarpis, ne trumpesnis kaip 12 mėn.</w:t>
            </w:r>
          </w:p>
        </w:tc>
      </w:tr>
      <w:tr w:rsidR="00EE086F" w:rsidRPr="00EE086F" w14:paraId="7CDB6F51" w14:textId="77777777" w:rsidTr="00A3437C">
        <w:trPr>
          <w:trHeight w:val="450"/>
        </w:trPr>
        <w:tc>
          <w:tcPr>
            <w:tcW w:w="710" w:type="dxa"/>
            <w:tcBorders>
              <w:top w:val="single" w:sz="4" w:space="0" w:color="auto"/>
              <w:left w:val="single" w:sz="4" w:space="0" w:color="auto"/>
              <w:bottom w:val="single" w:sz="4" w:space="0" w:color="auto"/>
              <w:right w:val="single" w:sz="4" w:space="0" w:color="auto"/>
            </w:tcBorders>
            <w:hideMark/>
          </w:tcPr>
          <w:p w14:paraId="7752503D" w14:textId="323CB231" w:rsidR="00EE086F" w:rsidRPr="00EE086F" w:rsidRDefault="00EE086F" w:rsidP="00EE086F">
            <w:pPr>
              <w:numPr>
                <w:ilvl w:val="0"/>
                <w:numId w:val="41"/>
              </w:numPr>
              <w:spacing w:after="0" w:line="240" w:lineRule="auto"/>
              <w:ind w:left="0"/>
              <w:jc w:val="center"/>
              <w:rPr>
                <w:rFonts w:ascii="Times New Roman" w:hAnsi="Times New Roman" w:cs="Times New Roman"/>
                <w:bCs/>
                <w:sz w:val="24"/>
                <w:szCs w:val="24"/>
              </w:rPr>
            </w:pPr>
          </w:p>
        </w:tc>
        <w:tc>
          <w:tcPr>
            <w:tcW w:w="3703" w:type="dxa"/>
            <w:tcBorders>
              <w:top w:val="single" w:sz="4" w:space="0" w:color="auto"/>
              <w:left w:val="single" w:sz="4" w:space="0" w:color="auto"/>
              <w:bottom w:val="single" w:sz="4" w:space="0" w:color="auto"/>
              <w:right w:val="single" w:sz="4" w:space="0" w:color="auto"/>
            </w:tcBorders>
            <w:hideMark/>
          </w:tcPr>
          <w:p w14:paraId="2BDD2647" w14:textId="77777777" w:rsidR="00EE086F" w:rsidRPr="00EE086F" w:rsidRDefault="00EE086F" w:rsidP="00EE086F">
            <w:pPr>
              <w:spacing w:before="60" w:after="60" w:line="240" w:lineRule="auto"/>
              <w:ind w:left="34"/>
              <w:rPr>
                <w:rFonts w:ascii="Times New Roman" w:hAnsi="Times New Roman" w:cs="Times New Roman"/>
                <w:bCs/>
                <w:sz w:val="24"/>
                <w:szCs w:val="24"/>
              </w:rPr>
            </w:pPr>
            <w:r w:rsidRPr="00EE086F">
              <w:rPr>
                <w:rFonts w:ascii="Times New Roman" w:hAnsi="Times New Roman" w:cs="Times New Roman"/>
                <w:bCs/>
                <w:sz w:val="24"/>
                <w:szCs w:val="24"/>
              </w:rPr>
              <w:t>Priedai</w:t>
            </w:r>
          </w:p>
        </w:tc>
        <w:tc>
          <w:tcPr>
            <w:tcW w:w="5793" w:type="dxa"/>
            <w:tcBorders>
              <w:top w:val="single" w:sz="4" w:space="0" w:color="auto"/>
              <w:left w:val="single" w:sz="4" w:space="0" w:color="auto"/>
              <w:bottom w:val="single" w:sz="4" w:space="0" w:color="auto"/>
              <w:right w:val="single" w:sz="4" w:space="0" w:color="auto"/>
            </w:tcBorders>
            <w:vAlign w:val="center"/>
            <w:hideMark/>
          </w:tcPr>
          <w:p w14:paraId="5E123DD8" w14:textId="77777777" w:rsidR="00EE086F" w:rsidRPr="00EE086F" w:rsidRDefault="00EE086F" w:rsidP="00EE086F">
            <w:pPr>
              <w:spacing w:before="60" w:after="60" w:line="240" w:lineRule="auto"/>
              <w:ind w:left="14"/>
              <w:rPr>
                <w:rFonts w:ascii="Times New Roman" w:hAnsi="Times New Roman" w:cs="Times New Roman"/>
                <w:bCs/>
                <w:sz w:val="24"/>
                <w:szCs w:val="24"/>
              </w:rPr>
            </w:pPr>
            <w:r w:rsidRPr="00EE086F">
              <w:rPr>
                <w:rFonts w:ascii="Times New Roman" w:hAnsi="Times New Roman" w:cs="Times New Roman"/>
                <w:bCs/>
                <w:sz w:val="24"/>
                <w:szCs w:val="24"/>
              </w:rPr>
              <w:t xml:space="preserve">Į komplektą turi įeiti ne </w:t>
            </w:r>
            <w:proofErr w:type="spellStart"/>
            <w:r w:rsidRPr="00EE086F">
              <w:rPr>
                <w:rFonts w:ascii="Times New Roman" w:hAnsi="Times New Roman" w:cs="Times New Roman"/>
                <w:bCs/>
                <w:sz w:val="24"/>
                <w:szCs w:val="24"/>
              </w:rPr>
              <w:t>trupmpesnė</w:t>
            </w:r>
            <w:proofErr w:type="spellEnd"/>
            <w:r w:rsidRPr="00EE086F">
              <w:rPr>
                <w:rFonts w:ascii="Times New Roman" w:hAnsi="Times New Roman" w:cs="Times New Roman"/>
                <w:bCs/>
                <w:sz w:val="24"/>
                <w:szCs w:val="24"/>
              </w:rPr>
              <w:t xml:space="preserve"> kaip 1,4 metro teleskopinė lazda prietaisui laikyti.</w:t>
            </w:r>
          </w:p>
        </w:tc>
      </w:tr>
      <w:tr w:rsidR="00EE086F" w:rsidRPr="00EE086F" w14:paraId="52B94516" w14:textId="77777777" w:rsidTr="00A3437C">
        <w:trPr>
          <w:trHeight w:val="450"/>
        </w:trPr>
        <w:tc>
          <w:tcPr>
            <w:tcW w:w="710" w:type="dxa"/>
            <w:tcBorders>
              <w:top w:val="single" w:sz="4" w:space="0" w:color="auto"/>
              <w:left w:val="single" w:sz="4" w:space="0" w:color="auto"/>
              <w:bottom w:val="single" w:sz="4" w:space="0" w:color="auto"/>
              <w:right w:val="single" w:sz="4" w:space="0" w:color="auto"/>
            </w:tcBorders>
            <w:hideMark/>
          </w:tcPr>
          <w:p w14:paraId="094A6D31" w14:textId="6385E9A5" w:rsidR="00EE086F" w:rsidRPr="00EE086F" w:rsidRDefault="00EE086F" w:rsidP="00EE086F">
            <w:pPr>
              <w:numPr>
                <w:ilvl w:val="0"/>
                <w:numId w:val="41"/>
              </w:numPr>
              <w:spacing w:after="0" w:line="240" w:lineRule="auto"/>
              <w:ind w:left="0"/>
              <w:jc w:val="center"/>
              <w:rPr>
                <w:rFonts w:ascii="Times New Roman" w:hAnsi="Times New Roman" w:cs="Times New Roman"/>
                <w:bCs/>
                <w:sz w:val="24"/>
                <w:szCs w:val="24"/>
              </w:rPr>
            </w:pPr>
            <w:bookmarkStart w:id="15" w:name="_Hlk166059303"/>
          </w:p>
        </w:tc>
        <w:tc>
          <w:tcPr>
            <w:tcW w:w="3703" w:type="dxa"/>
            <w:tcBorders>
              <w:top w:val="single" w:sz="4" w:space="0" w:color="auto"/>
              <w:left w:val="single" w:sz="4" w:space="0" w:color="auto"/>
              <w:bottom w:val="single" w:sz="4" w:space="0" w:color="auto"/>
              <w:right w:val="single" w:sz="4" w:space="0" w:color="auto"/>
            </w:tcBorders>
            <w:hideMark/>
          </w:tcPr>
          <w:p w14:paraId="074BA089" w14:textId="77777777" w:rsidR="00EE086F" w:rsidRPr="00EE086F" w:rsidRDefault="00EE086F" w:rsidP="00EE086F">
            <w:pPr>
              <w:spacing w:before="60" w:after="60" w:line="240" w:lineRule="auto"/>
              <w:ind w:left="34"/>
              <w:rPr>
                <w:rFonts w:ascii="Times New Roman" w:hAnsi="Times New Roman" w:cs="Times New Roman"/>
                <w:bCs/>
                <w:sz w:val="24"/>
                <w:szCs w:val="24"/>
              </w:rPr>
            </w:pPr>
            <w:r w:rsidRPr="00EE086F">
              <w:rPr>
                <w:rFonts w:ascii="Times New Roman" w:hAnsi="Times New Roman" w:cs="Times New Roman"/>
                <w:bCs/>
                <w:sz w:val="24"/>
                <w:szCs w:val="24"/>
              </w:rPr>
              <w:t>Taikytini aplinkos apsaugos kriterijai (energijos vartojimo efektyvumo reikalavimai):</w:t>
            </w:r>
          </w:p>
        </w:tc>
        <w:tc>
          <w:tcPr>
            <w:tcW w:w="5793" w:type="dxa"/>
            <w:tcBorders>
              <w:top w:val="single" w:sz="4" w:space="0" w:color="auto"/>
              <w:left w:val="single" w:sz="4" w:space="0" w:color="auto"/>
              <w:bottom w:val="single" w:sz="4" w:space="0" w:color="auto"/>
              <w:right w:val="single" w:sz="4" w:space="0" w:color="auto"/>
            </w:tcBorders>
            <w:vAlign w:val="center"/>
            <w:hideMark/>
          </w:tcPr>
          <w:p w14:paraId="7B5A4FEE" w14:textId="77777777" w:rsidR="00EE086F" w:rsidRPr="00EE086F" w:rsidRDefault="00EE086F" w:rsidP="00EE086F">
            <w:pPr>
              <w:spacing w:before="60" w:after="60" w:line="240" w:lineRule="auto"/>
              <w:ind w:left="14"/>
              <w:rPr>
                <w:rFonts w:ascii="Times New Roman" w:hAnsi="Times New Roman" w:cs="Times New Roman"/>
                <w:bCs/>
                <w:sz w:val="24"/>
                <w:szCs w:val="24"/>
              </w:rPr>
            </w:pPr>
            <w:r w:rsidRPr="00EE086F">
              <w:rPr>
                <w:rFonts w:ascii="Times New Roman" w:hAnsi="Times New Roman" w:cs="Times New Roman"/>
                <w:bCs/>
                <w:sz w:val="24"/>
                <w:szCs w:val="24"/>
              </w:rPr>
              <w:t xml:space="preserve"> Matuoklis turi būti tvirtas, ilgaamžis, funkcionalius, jis ar jo sudedamosios dalys turi būti tinkami naudoti daug kartų ir (ar) lengvai pataisomi, ir (ar) pakeičiami, tinkami perdirbti ar paruošti pakartotinai naudoti </w:t>
            </w:r>
            <w:r w:rsidRPr="00EE086F">
              <w:rPr>
                <w:rFonts w:ascii="Times New Roman" w:hAnsi="Times New Roman" w:cs="Times New Roman"/>
                <w:bCs/>
                <w:i/>
                <w:iCs/>
                <w:sz w:val="24"/>
                <w:szCs w:val="24"/>
              </w:rPr>
              <w:t>/Atitiktį reikalavimui patvirtinantys dokumentai: gamintojo ir (ar) tiekėjo techniniai dokumentai, gamintojo ir (ar) importuotojo, ir (ar) tiekėjo rašytinis patvirtinimas, saugos duomenų lapas, gamintojo bandymų ataskaita, protokolas, gamintojo  deklaracija (pateikiant objektyvius įrodymus), aplinkosauginė produkto deklaracija, įrangos aprašymas, instrukcija, pripažintos įstaigos arba paskelbtosios (notifikuotos) institucijos atlikto bandymo protokolas arba kiti lygiaverčiai įrodymai/.</w:t>
            </w:r>
          </w:p>
        </w:tc>
        <w:bookmarkEnd w:id="15"/>
      </w:tr>
    </w:tbl>
    <w:p w14:paraId="0E91A9E8" w14:textId="6FB21639" w:rsidR="00F372C9" w:rsidRPr="003C5AEC" w:rsidRDefault="00F372C9" w:rsidP="00F63E39">
      <w:pPr>
        <w:spacing w:before="60" w:after="60" w:line="240" w:lineRule="auto"/>
        <w:ind w:left="-709"/>
        <w:jc w:val="center"/>
        <w:rPr>
          <w:rFonts w:ascii="Times New Roman" w:hAnsi="Times New Roman" w:cs="Times New Roman"/>
          <w:bCs/>
          <w:sz w:val="24"/>
          <w:szCs w:val="24"/>
        </w:rPr>
      </w:pPr>
    </w:p>
    <w:bookmarkEnd w:id="14"/>
    <w:p w14:paraId="11EEF625" w14:textId="2D616D6D" w:rsidR="009D1E76" w:rsidRPr="003C5AEC" w:rsidRDefault="00382A7F" w:rsidP="00F63E39">
      <w:pPr>
        <w:spacing w:before="60" w:after="60" w:line="240" w:lineRule="auto"/>
        <w:ind w:left="-709"/>
        <w:jc w:val="center"/>
        <w:rPr>
          <w:rFonts w:ascii="Times New Roman" w:hAnsi="Times New Roman" w:cs="Times New Roman"/>
          <w:bCs/>
          <w:sz w:val="24"/>
          <w:szCs w:val="24"/>
        </w:rPr>
      </w:pPr>
      <w:r>
        <w:rPr>
          <w:rFonts w:ascii="Times New Roman" w:hAnsi="Times New Roman" w:cs="Times New Roman"/>
          <w:bCs/>
          <w:sz w:val="24"/>
          <w:szCs w:val="24"/>
        </w:rPr>
        <w:t>_______________________</w:t>
      </w:r>
    </w:p>
    <w:sectPr w:rsidR="009D1E76" w:rsidRPr="003C5AEC" w:rsidSect="00F372C9">
      <w:headerReference w:type="default" r:id="rId10"/>
      <w:footerReference w:type="default" r:id="rId11"/>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1E74D5" w14:textId="77777777" w:rsidR="00E96850" w:rsidRDefault="00E96850">
      <w:pPr>
        <w:spacing w:after="0" w:line="240" w:lineRule="auto"/>
      </w:pPr>
      <w:r>
        <w:separator/>
      </w:r>
    </w:p>
  </w:endnote>
  <w:endnote w:type="continuationSeparator" w:id="0">
    <w:p w14:paraId="205798B1" w14:textId="77777777" w:rsidR="00E96850" w:rsidRDefault="00E96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E14620">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E14620">
              <w:rPr>
                <w:rFonts w:ascii="Calibri Light" w:hAnsi="Calibri Light" w:cs="Calibri Light"/>
                <w:bCs/>
                <w:noProof/>
                <w:sz w:val="20"/>
                <w:szCs w:val="20"/>
              </w:rPr>
              <w:t>1</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03CA9" w14:textId="77777777" w:rsidR="00E96850" w:rsidRDefault="00E96850">
      <w:pPr>
        <w:spacing w:after="0" w:line="240" w:lineRule="auto"/>
      </w:pPr>
      <w:r>
        <w:separator/>
      </w:r>
    </w:p>
  </w:footnote>
  <w:footnote w:type="continuationSeparator" w:id="0">
    <w:p w14:paraId="715F994E" w14:textId="77777777" w:rsidR="00E96850" w:rsidRDefault="00E96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6DF71880" w:rsidR="00CC5562" w:rsidRPr="00F946E3" w:rsidRDefault="005B07A1" w:rsidP="00CC5562">
          <w:pPr>
            <w:jc w:val="left"/>
            <w:rPr>
              <w:rFonts w:ascii="Calibri Light" w:hAnsi="Calibri Light" w:cs="Calibri Light"/>
              <w:b/>
              <w:sz w:val="20"/>
              <w:szCs w:val="20"/>
            </w:rPr>
          </w:pPr>
          <w:r>
            <w:rPr>
              <w:rFonts w:ascii="Calibri Light" w:hAnsi="Calibri Light" w:cs="Calibri Light"/>
              <w:b/>
              <w:color w:val="FFFFFF" w:themeColor="background1"/>
              <w:sz w:val="20"/>
              <w:szCs w:val="20"/>
            </w:rPr>
            <w:t xml:space="preserve">PAGD </w:t>
          </w:r>
          <w:r w:rsidR="00CC5562" w:rsidRPr="00F946E3">
            <w:rPr>
              <w:rFonts w:ascii="Calibri Light" w:hAnsi="Calibri Light" w:cs="Calibri Light"/>
              <w:b/>
              <w:color w:val="FFFFFF" w:themeColor="background1"/>
              <w:sz w:val="20"/>
              <w:szCs w:val="20"/>
            </w:rPr>
            <w:t xml:space="preserve"> &gt; PIRKIMO DOKUMENTAI (PD) &gt; TECHNINĖ SPECIFIKACIJA (TS)</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70D3ED1"/>
    <w:multiLevelType w:val="hybridMultilevel"/>
    <w:tmpl w:val="54E8AD68"/>
    <w:lvl w:ilvl="0" w:tplc="3FFC01EE">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3C1652DD"/>
    <w:multiLevelType w:val="hybridMultilevel"/>
    <w:tmpl w:val="7D1C0A18"/>
    <w:lvl w:ilvl="0" w:tplc="9CC4B190">
      <w:start w:val="4"/>
      <w:numFmt w:val="decimal"/>
      <w:lvlText w:val="%1."/>
      <w:lvlJc w:val="left"/>
      <w:pPr>
        <w:tabs>
          <w:tab w:val="num" w:pos="720"/>
        </w:tabs>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7"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9"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30"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1"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9"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047680510">
    <w:abstractNumId w:val="4"/>
  </w:num>
  <w:num w:numId="2" w16cid:durableId="1964077012">
    <w:abstractNumId w:val="3"/>
  </w:num>
  <w:num w:numId="3" w16cid:durableId="665985393">
    <w:abstractNumId w:val="2"/>
  </w:num>
  <w:num w:numId="4" w16cid:durableId="1274901485">
    <w:abstractNumId w:val="1"/>
  </w:num>
  <w:num w:numId="5" w16cid:durableId="435175606">
    <w:abstractNumId w:val="0"/>
  </w:num>
  <w:num w:numId="6" w16cid:durableId="45303352">
    <w:abstractNumId w:val="13"/>
  </w:num>
  <w:num w:numId="7" w16cid:durableId="39672237">
    <w:abstractNumId w:val="20"/>
  </w:num>
  <w:num w:numId="8" w16cid:durableId="529221219">
    <w:abstractNumId w:val="16"/>
  </w:num>
  <w:num w:numId="9" w16cid:durableId="1094548975">
    <w:abstractNumId w:val="23"/>
  </w:num>
  <w:num w:numId="10" w16cid:durableId="1580401970">
    <w:abstractNumId w:val="9"/>
  </w:num>
  <w:num w:numId="11" w16cid:durableId="1781336588">
    <w:abstractNumId w:val="28"/>
  </w:num>
  <w:num w:numId="12" w16cid:durableId="1381175592">
    <w:abstractNumId w:val="10"/>
  </w:num>
  <w:num w:numId="13" w16cid:durableId="1370374990">
    <w:abstractNumId w:val="34"/>
  </w:num>
  <w:num w:numId="14" w16cid:durableId="111437783">
    <w:abstractNumId w:val="17"/>
  </w:num>
  <w:num w:numId="15" w16cid:durableId="1148202898">
    <w:abstractNumId w:val="39"/>
  </w:num>
  <w:num w:numId="16" w16cid:durableId="1305549502">
    <w:abstractNumId w:val="14"/>
  </w:num>
  <w:num w:numId="17" w16cid:durableId="1408501943">
    <w:abstractNumId w:val="32"/>
  </w:num>
  <w:num w:numId="18" w16cid:durableId="315036040">
    <w:abstractNumId w:val="25"/>
  </w:num>
  <w:num w:numId="19" w16cid:durableId="1061950455">
    <w:abstractNumId w:val="19"/>
  </w:num>
  <w:num w:numId="20" w16cid:durableId="2136365952">
    <w:abstractNumId w:val="27"/>
  </w:num>
  <w:num w:numId="21" w16cid:durableId="1562403683">
    <w:abstractNumId w:val="35"/>
  </w:num>
  <w:num w:numId="22" w16cid:durableId="1420248804">
    <w:abstractNumId w:val="37"/>
  </w:num>
  <w:num w:numId="23" w16cid:durableId="883757669">
    <w:abstractNumId w:val="11"/>
  </w:num>
  <w:num w:numId="24" w16cid:durableId="1618830326">
    <w:abstractNumId w:val="33"/>
  </w:num>
  <w:num w:numId="25" w16cid:durableId="8920896">
    <w:abstractNumId w:val="12"/>
  </w:num>
  <w:num w:numId="26" w16cid:durableId="680200655">
    <w:abstractNumId w:val="29"/>
  </w:num>
  <w:num w:numId="27" w16cid:durableId="55671161">
    <w:abstractNumId w:val="40"/>
  </w:num>
  <w:num w:numId="28" w16cid:durableId="161629528">
    <w:abstractNumId w:val="8"/>
  </w:num>
  <w:num w:numId="29" w16cid:durableId="1194001031">
    <w:abstractNumId w:val="18"/>
  </w:num>
  <w:num w:numId="30" w16cid:durableId="262999469">
    <w:abstractNumId w:val="41"/>
  </w:num>
  <w:num w:numId="31" w16cid:durableId="1639913353">
    <w:abstractNumId w:val="30"/>
  </w:num>
  <w:num w:numId="32" w16cid:durableId="1190296742">
    <w:abstractNumId w:val="6"/>
  </w:num>
  <w:num w:numId="33" w16cid:durableId="1128476035">
    <w:abstractNumId w:val="36"/>
  </w:num>
  <w:num w:numId="34" w16cid:durableId="1485663515">
    <w:abstractNumId w:val="7"/>
  </w:num>
  <w:num w:numId="35" w16cid:durableId="745690183">
    <w:abstractNumId w:val="26"/>
  </w:num>
  <w:num w:numId="36" w16cid:durableId="572274698">
    <w:abstractNumId w:val="38"/>
  </w:num>
  <w:num w:numId="37" w16cid:durableId="315913160">
    <w:abstractNumId w:val="15"/>
  </w:num>
  <w:num w:numId="38" w16cid:durableId="1005547852">
    <w:abstractNumId w:val="31"/>
  </w:num>
  <w:num w:numId="39" w16cid:durableId="845559245">
    <w:abstractNumId w:val="22"/>
  </w:num>
  <w:num w:numId="40" w16cid:durableId="15419359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30578628">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E70"/>
    <w:rsid w:val="00026A54"/>
    <w:rsid w:val="00033355"/>
    <w:rsid w:val="0003366F"/>
    <w:rsid w:val="00036DBB"/>
    <w:rsid w:val="000420DD"/>
    <w:rsid w:val="0004685E"/>
    <w:rsid w:val="00084F44"/>
    <w:rsid w:val="0009047A"/>
    <w:rsid w:val="00097241"/>
    <w:rsid w:val="000A23D3"/>
    <w:rsid w:val="000B0A6A"/>
    <w:rsid w:val="000C1A17"/>
    <w:rsid w:val="000F554D"/>
    <w:rsid w:val="0011626B"/>
    <w:rsid w:val="00133F52"/>
    <w:rsid w:val="0014465A"/>
    <w:rsid w:val="0015224A"/>
    <w:rsid w:val="00153F22"/>
    <w:rsid w:val="001555AC"/>
    <w:rsid w:val="0016225E"/>
    <w:rsid w:val="0016304D"/>
    <w:rsid w:val="00165468"/>
    <w:rsid w:val="00165519"/>
    <w:rsid w:val="00171C82"/>
    <w:rsid w:val="0018021B"/>
    <w:rsid w:val="001E72B5"/>
    <w:rsid w:val="001F3F23"/>
    <w:rsid w:val="0020401E"/>
    <w:rsid w:val="002101D9"/>
    <w:rsid w:val="00216CC3"/>
    <w:rsid w:val="002304E4"/>
    <w:rsid w:val="00230C9A"/>
    <w:rsid w:val="00246179"/>
    <w:rsid w:val="002473F4"/>
    <w:rsid w:val="00261339"/>
    <w:rsid w:val="00261B88"/>
    <w:rsid w:val="00263108"/>
    <w:rsid w:val="002665CE"/>
    <w:rsid w:val="00273CFD"/>
    <w:rsid w:val="002844A3"/>
    <w:rsid w:val="00290944"/>
    <w:rsid w:val="002912FE"/>
    <w:rsid w:val="002A474B"/>
    <w:rsid w:val="002A626E"/>
    <w:rsid w:val="002C2765"/>
    <w:rsid w:val="002C422B"/>
    <w:rsid w:val="002C4E6E"/>
    <w:rsid w:val="002C658C"/>
    <w:rsid w:val="002C7F2C"/>
    <w:rsid w:val="002F1836"/>
    <w:rsid w:val="003150D0"/>
    <w:rsid w:val="003236D0"/>
    <w:rsid w:val="00334A5F"/>
    <w:rsid w:val="00341C69"/>
    <w:rsid w:val="00355850"/>
    <w:rsid w:val="00355B56"/>
    <w:rsid w:val="00357BD5"/>
    <w:rsid w:val="003673D6"/>
    <w:rsid w:val="00382A7F"/>
    <w:rsid w:val="00385616"/>
    <w:rsid w:val="0039787C"/>
    <w:rsid w:val="003B0B81"/>
    <w:rsid w:val="003C2849"/>
    <w:rsid w:val="003C5AEC"/>
    <w:rsid w:val="003D0DA8"/>
    <w:rsid w:val="003D3BE3"/>
    <w:rsid w:val="003D5439"/>
    <w:rsid w:val="003E3438"/>
    <w:rsid w:val="003F2E3F"/>
    <w:rsid w:val="003F6C42"/>
    <w:rsid w:val="00420424"/>
    <w:rsid w:val="0042600F"/>
    <w:rsid w:val="00430A6E"/>
    <w:rsid w:val="00435AD3"/>
    <w:rsid w:val="00437DF4"/>
    <w:rsid w:val="004405B4"/>
    <w:rsid w:val="00443697"/>
    <w:rsid w:val="00445577"/>
    <w:rsid w:val="00456F08"/>
    <w:rsid w:val="00466DB9"/>
    <w:rsid w:val="00470AB6"/>
    <w:rsid w:val="004718C8"/>
    <w:rsid w:val="0047250A"/>
    <w:rsid w:val="00475921"/>
    <w:rsid w:val="004767D9"/>
    <w:rsid w:val="0047713F"/>
    <w:rsid w:val="00477AA1"/>
    <w:rsid w:val="0048180B"/>
    <w:rsid w:val="00483E3A"/>
    <w:rsid w:val="004A2E21"/>
    <w:rsid w:val="004A2F52"/>
    <w:rsid w:val="004A58F9"/>
    <w:rsid w:val="004B7CF6"/>
    <w:rsid w:val="004C1BD0"/>
    <w:rsid w:val="004D238B"/>
    <w:rsid w:val="004E2DBF"/>
    <w:rsid w:val="004E5655"/>
    <w:rsid w:val="004F1729"/>
    <w:rsid w:val="004F4B43"/>
    <w:rsid w:val="004F690D"/>
    <w:rsid w:val="0050743B"/>
    <w:rsid w:val="0051322B"/>
    <w:rsid w:val="005238FE"/>
    <w:rsid w:val="00547246"/>
    <w:rsid w:val="00550FDE"/>
    <w:rsid w:val="00586FA3"/>
    <w:rsid w:val="005907B7"/>
    <w:rsid w:val="005A210F"/>
    <w:rsid w:val="005B07A1"/>
    <w:rsid w:val="005B681B"/>
    <w:rsid w:val="005C3338"/>
    <w:rsid w:val="005C5732"/>
    <w:rsid w:val="005D2035"/>
    <w:rsid w:val="005D6336"/>
    <w:rsid w:val="006040B7"/>
    <w:rsid w:val="006171F1"/>
    <w:rsid w:val="006241F0"/>
    <w:rsid w:val="0062594A"/>
    <w:rsid w:val="0062688A"/>
    <w:rsid w:val="0063093F"/>
    <w:rsid w:val="006629F3"/>
    <w:rsid w:val="006717EB"/>
    <w:rsid w:val="00671C08"/>
    <w:rsid w:val="006A2DF1"/>
    <w:rsid w:val="006B2576"/>
    <w:rsid w:val="006B5389"/>
    <w:rsid w:val="006C070D"/>
    <w:rsid w:val="006D305F"/>
    <w:rsid w:val="006E0547"/>
    <w:rsid w:val="006F599E"/>
    <w:rsid w:val="00711888"/>
    <w:rsid w:val="00733BB8"/>
    <w:rsid w:val="00734B9E"/>
    <w:rsid w:val="00755EFD"/>
    <w:rsid w:val="007607FF"/>
    <w:rsid w:val="007651CB"/>
    <w:rsid w:val="0078742F"/>
    <w:rsid w:val="00791CCE"/>
    <w:rsid w:val="00795452"/>
    <w:rsid w:val="007B004A"/>
    <w:rsid w:val="007B021B"/>
    <w:rsid w:val="007B2144"/>
    <w:rsid w:val="007C1EB6"/>
    <w:rsid w:val="007C6AE7"/>
    <w:rsid w:val="007D484D"/>
    <w:rsid w:val="007E19FD"/>
    <w:rsid w:val="007E41FC"/>
    <w:rsid w:val="00800BE3"/>
    <w:rsid w:val="00801195"/>
    <w:rsid w:val="008329FD"/>
    <w:rsid w:val="00834941"/>
    <w:rsid w:val="008430BA"/>
    <w:rsid w:val="00861471"/>
    <w:rsid w:val="00862EA0"/>
    <w:rsid w:val="008702D5"/>
    <w:rsid w:val="008718DB"/>
    <w:rsid w:val="008816B6"/>
    <w:rsid w:val="008841E0"/>
    <w:rsid w:val="00885369"/>
    <w:rsid w:val="00885BD0"/>
    <w:rsid w:val="008921E1"/>
    <w:rsid w:val="00893188"/>
    <w:rsid w:val="00896B6B"/>
    <w:rsid w:val="008A61F5"/>
    <w:rsid w:val="008B07BD"/>
    <w:rsid w:val="008B13A4"/>
    <w:rsid w:val="008B27EE"/>
    <w:rsid w:val="008B30BA"/>
    <w:rsid w:val="008B680B"/>
    <w:rsid w:val="008B6DD2"/>
    <w:rsid w:val="008C2772"/>
    <w:rsid w:val="008E1C16"/>
    <w:rsid w:val="008E2DBF"/>
    <w:rsid w:val="008F1447"/>
    <w:rsid w:val="00903F27"/>
    <w:rsid w:val="009123C2"/>
    <w:rsid w:val="009473C0"/>
    <w:rsid w:val="0095386F"/>
    <w:rsid w:val="00957A69"/>
    <w:rsid w:val="009726AB"/>
    <w:rsid w:val="0097384C"/>
    <w:rsid w:val="00974023"/>
    <w:rsid w:val="0098678C"/>
    <w:rsid w:val="0099199E"/>
    <w:rsid w:val="0099266F"/>
    <w:rsid w:val="00993F3E"/>
    <w:rsid w:val="009B26D3"/>
    <w:rsid w:val="009C1CD8"/>
    <w:rsid w:val="009C3BD8"/>
    <w:rsid w:val="009D0B8C"/>
    <w:rsid w:val="009D1E76"/>
    <w:rsid w:val="009F27F7"/>
    <w:rsid w:val="009F47E6"/>
    <w:rsid w:val="009F6EAF"/>
    <w:rsid w:val="00A1109D"/>
    <w:rsid w:val="00A12041"/>
    <w:rsid w:val="00A122D6"/>
    <w:rsid w:val="00A25093"/>
    <w:rsid w:val="00A33D41"/>
    <w:rsid w:val="00A3437C"/>
    <w:rsid w:val="00A34BF3"/>
    <w:rsid w:val="00A5617A"/>
    <w:rsid w:val="00A5653E"/>
    <w:rsid w:val="00A660A0"/>
    <w:rsid w:val="00A72069"/>
    <w:rsid w:val="00A90AB3"/>
    <w:rsid w:val="00A91815"/>
    <w:rsid w:val="00A9338B"/>
    <w:rsid w:val="00AA01C0"/>
    <w:rsid w:val="00AB2361"/>
    <w:rsid w:val="00AB695D"/>
    <w:rsid w:val="00AC3C4C"/>
    <w:rsid w:val="00AE7268"/>
    <w:rsid w:val="00AF0326"/>
    <w:rsid w:val="00B00BCD"/>
    <w:rsid w:val="00B065CB"/>
    <w:rsid w:val="00B1115A"/>
    <w:rsid w:val="00B20BFE"/>
    <w:rsid w:val="00B2421F"/>
    <w:rsid w:val="00B47F94"/>
    <w:rsid w:val="00B56DE9"/>
    <w:rsid w:val="00B66F5F"/>
    <w:rsid w:val="00B71273"/>
    <w:rsid w:val="00B7462E"/>
    <w:rsid w:val="00B76618"/>
    <w:rsid w:val="00B9260E"/>
    <w:rsid w:val="00BA2917"/>
    <w:rsid w:val="00BA5B69"/>
    <w:rsid w:val="00BB4829"/>
    <w:rsid w:val="00BB6668"/>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540F"/>
    <w:rsid w:val="00C47B4A"/>
    <w:rsid w:val="00C52E8B"/>
    <w:rsid w:val="00C54F6C"/>
    <w:rsid w:val="00C6353C"/>
    <w:rsid w:val="00C73E67"/>
    <w:rsid w:val="00C80BC3"/>
    <w:rsid w:val="00C86FB6"/>
    <w:rsid w:val="00C92CAA"/>
    <w:rsid w:val="00C9514E"/>
    <w:rsid w:val="00CA0892"/>
    <w:rsid w:val="00CC0F45"/>
    <w:rsid w:val="00CC2D46"/>
    <w:rsid w:val="00CC5562"/>
    <w:rsid w:val="00CD0DE0"/>
    <w:rsid w:val="00CD0E31"/>
    <w:rsid w:val="00CD184D"/>
    <w:rsid w:val="00CD4779"/>
    <w:rsid w:val="00CF4361"/>
    <w:rsid w:val="00CF66CD"/>
    <w:rsid w:val="00D0157B"/>
    <w:rsid w:val="00D0377C"/>
    <w:rsid w:val="00D04F42"/>
    <w:rsid w:val="00D1317D"/>
    <w:rsid w:val="00D2233A"/>
    <w:rsid w:val="00D23D84"/>
    <w:rsid w:val="00D25C2F"/>
    <w:rsid w:val="00D36319"/>
    <w:rsid w:val="00D42EEC"/>
    <w:rsid w:val="00D62C94"/>
    <w:rsid w:val="00D92A1E"/>
    <w:rsid w:val="00D93A06"/>
    <w:rsid w:val="00D954E9"/>
    <w:rsid w:val="00DB087F"/>
    <w:rsid w:val="00DB167C"/>
    <w:rsid w:val="00DB2CC7"/>
    <w:rsid w:val="00DB6CBD"/>
    <w:rsid w:val="00DB7DFF"/>
    <w:rsid w:val="00DC06DE"/>
    <w:rsid w:val="00DC157F"/>
    <w:rsid w:val="00DC1C4E"/>
    <w:rsid w:val="00DC4FBD"/>
    <w:rsid w:val="00DD2695"/>
    <w:rsid w:val="00DD6F1A"/>
    <w:rsid w:val="00E066C9"/>
    <w:rsid w:val="00E14620"/>
    <w:rsid w:val="00E241BC"/>
    <w:rsid w:val="00E2482E"/>
    <w:rsid w:val="00E25BB1"/>
    <w:rsid w:val="00E322C4"/>
    <w:rsid w:val="00E35014"/>
    <w:rsid w:val="00E37313"/>
    <w:rsid w:val="00E4365C"/>
    <w:rsid w:val="00E71BF2"/>
    <w:rsid w:val="00E83E6A"/>
    <w:rsid w:val="00E96850"/>
    <w:rsid w:val="00EA0899"/>
    <w:rsid w:val="00EC0667"/>
    <w:rsid w:val="00ED793B"/>
    <w:rsid w:val="00EE086F"/>
    <w:rsid w:val="00EF116A"/>
    <w:rsid w:val="00EF3813"/>
    <w:rsid w:val="00F048F2"/>
    <w:rsid w:val="00F22BDF"/>
    <w:rsid w:val="00F268B6"/>
    <w:rsid w:val="00F372C9"/>
    <w:rsid w:val="00F377FE"/>
    <w:rsid w:val="00F4255E"/>
    <w:rsid w:val="00F460B2"/>
    <w:rsid w:val="00F467F9"/>
    <w:rsid w:val="00F5081D"/>
    <w:rsid w:val="00F57DDF"/>
    <w:rsid w:val="00F63E39"/>
    <w:rsid w:val="00F64268"/>
    <w:rsid w:val="00F676C2"/>
    <w:rsid w:val="00F946E3"/>
    <w:rsid w:val="00FA7116"/>
    <w:rsid w:val="00FA7B46"/>
    <w:rsid w:val="00FB46C5"/>
    <w:rsid w:val="00FB65B0"/>
    <w:rsid w:val="00FC044B"/>
    <w:rsid w:val="00FC72ED"/>
    <w:rsid w:val="00FE55BE"/>
    <w:rsid w:val="00FF670C"/>
    <w:rsid w:val="00FF79C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AEEFFB58-81DA-4A6A-BBC7-31D016247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Lente"/>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 w:type="character" w:styleId="Neapdorotaspaminjimas">
    <w:name w:val="Unresolved Mention"/>
    <w:basedOn w:val="Numatytasispastraiposriftas"/>
    <w:uiPriority w:val="99"/>
    <w:semiHidden/>
    <w:unhideWhenUsed/>
    <w:rsid w:val="009D1E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994825">
      <w:bodyDiv w:val="1"/>
      <w:marLeft w:val="0"/>
      <w:marRight w:val="0"/>
      <w:marTop w:val="0"/>
      <w:marBottom w:val="0"/>
      <w:divBdr>
        <w:top w:val="none" w:sz="0" w:space="0" w:color="auto"/>
        <w:left w:val="none" w:sz="0" w:space="0" w:color="auto"/>
        <w:bottom w:val="none" w:sz="0" w:space="0" w:color="auto"/>
        <w:right w:val="none" w:sz="0" w:space="0" w:color="auto"/>
      </w:divBdr>
    </w:div>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16898882">
      <w:bodyDiv w:val="1"/>
      <w:marLeft w:val="0"/>
      <w:marRight w:val="0"/>
      <w:marTop w:val="0"/>
      <w:marBottom w:val="0"/>
      <w:divBdr>
        <w:top w:val="none" w:sz="0" w:space="0" w:color="auto"/>
        <w:left w:val="none" w:sz="0" w:space="0" w:color="auto"/>
        <w:bottom w:val="none" w:sz="0" w:space="0" w:color="auto"/>
        <w:right w:val="none" w:sz="0" w:space="0" w:color="auto"/>
      </w:divBdr>
      <w:divsChild>
        <w:div w:id="917785813">
          <w:marLeft w:val="0"/>
          <w:marRight w:val="0"/>
          <w:marTop w:val="0"/>
          <w:marBottom w:val="0"/>
          <w:divBdr>
            <w:top w:val="none" w:sz="0" w:space="0" w:color="auto"/>
            <w:left w:val="none" w:sz="0" w:space="0" w:color="auto"/>
            <w:bottom w:val="none" w:sz="0" w:space="0" w:color="auto"/>
            <w:right w:val="none" w:sz="0" w:space="0" w:color="auto"/>
          </w:divBdr>
          <w:divsChild>
            <w:div w:id="1468472241">
              <w:marLeft w:val="0"/>
              <w:marRight w:val="0"/>
              <w:marTop w:val="0"/>
              <w:marBottom w:val="0"/>
              <w:divBdr>
                <w:top w:val="none" w:sz="0" w:space="0" w:color="auto"/>
                <w:left w:val="none" w:sz="0" w:space="0" w:color="auto"/>
                <w:bottom w:val="none" w:sz="0" w:space="0" w:color="auto"/>
                <w:right w:val="none" w:sz="0" w:space="0" w:color="auto"/>
              </w:divBdr>
            </w:div>
            <w:div w:id="1735659486">
              <w:marLeft w:val="0"/>
              <w:marRight w:val="0"/>
              <w:marTop w:val="0"/>
              <w:marBottom w:val="0"/>
              <w:divBdr>
                <w:top w:val="none" w:sz="0" w:space="0" w:color="auto"/>
                <w:left w:val="none" w:sz="0" w:space="0" w:color="auto"/>
                <w:bottom w:val="none" w:sz="0" w:space="0" w:color="auto"/>
                <w:right w:val="none" w:sz="0" w:space="0" w:color="auto"/>
              </w:divBdr>
            </w:div>
          </w:divsChild>
        </w:div>
        <w:div w:id="583412597">
          <w:marLeft w:val="0"/>
          <w:marRight w:val="0"/>
          <w:marTop w:val="0"/>
          <w:marBottom w:val="0"/>
          <w:divBdr>
            <w:top w:val="none" w:sz="0" w:space="0" w:color="auto"/>
            <w:left w:val="none" w:sz="0" w:space="0" w:color="auto"/>
            <w:bottom w:val="none" w:sz="0" w:space="0" w:color="auto"/>
            <w:right w:val="none" w:sz="0" w:space="0" w:color="auto"/>
          </w:divBdr>
        </w:div>
      </w:divsChild>
    </w:div>
    <w:div w:id="880631464">
      <w:bodyDiv w:val="1"/>
      <w:marLeft w:val="0"/>
      <w:marRight w:val="0"/>
      <w:marTop w:val="0"/>
      <w:marBottom w:val="0"/>
      <w:divBdr>
        <w:top w:val="none" w:sz="0" w:space="0" w:color="auto"/>
        <w:left w:val="none" w:sz="0" w:space="0" w:color="auto"/>
        <w:bottom w:val="none" w:sz="0" w:space="0" w:color="auto"/>
        <w:right w:val="none" w:sz="0" w:space="0" w:color="auto"/>
      </w:divBdr>
    </w:div>
    <w:div w:id="888106670">
      <w:bodyDiv w:val="1"/>
      <w:marLeft w:val="0"/>
      <w:marRight w:val="0"/>
      <w:marTop w:val="0"/>
      <w:marBottom w:val="0"/>
      <w:divBdr>
        <w:top w:val="none" w:sz="0" w:space="0" w:color="auto"/>
        <w:left w:val="none" w:sz="0" w:space="0" w:color="auto"/>
        <w:bottom w:val="none" w:sz="0" w:space="0" w:color="auto"/>
        <w:right w:val="none" w:sz="0" w:space="0" w:color="auto"/>
      </w:divBdr>
      <w:divsChild>
        <w:div w:id="829055819">
          <w:marLeft w:val="0"/>
          <w:marRight w:val="0"/>
          <w:marTop w:val="0"/>
          <w:marBottom w:val="0"/>
          <w:divBdr>
            <w:top w:val="none" w:sz="0" w:space="0" w:color="auto"/>
            <w:left w:val="none" w:sz="0" w:space="0" w:color="auto"/>
            <w:bottom w:val="none" w:sz="0" w:space="0" w:color="auto"/>
            <w:right w:val="none" w:sz="0" w:space="0" w:color="auto"/>
          </w:divBdr>
          <w:divsChild>
            <w:div w:id="873421705">
              <w:marLeft w:val="0"/>
              <w:marRight w:val="0"/>
              <w:marTop w:val="0"/>
              <w:marBottom w:val="0"/>
              <w:divBdr>
                <w:top w:val="none" w:sz="0" w:space="0" w:color="auto"/>
                <w:left w:val="none" w:sz="0" w:space="0" w:color="auto"/>
                <w:bottom w:val="none" w:sz="0" w:space="0" w:color="auto"/>
                <w:right w:val="none" w:sz="0" w:space="0" w:color="auto"/>
              </w:divBdr>
            </w:div>
            <w:div w:id="728111437">
              <w:marLeft w:val="0"/>
              <w:marRight w:val="0"/>
              <w:marTop w:val="0"/>
              <w:marBottom w:val="0"/>
              <w:divBdr>
                <w:top w:val="none" w:sz="0" w:space="0" w:color="auto"/>
                <w:left w:val="none" w:sz="0" w:space="0" w:color="auto"/>
                <w:bottom w:val="none" w:sz="0" w:space="0" w:color="auto"/>
                <w:right w:val="none" w:sz="0" w:space="0" w:color="auto"/>
              </w:divBdr>
            </w:div>
          </w:divsChild>
        </w:div>
        <w:div w:id="1310209649">
          <w:marLeft w:val="0"/>
          <w:marRight w:val="0"/>
          <w:marTop w:val="0"/>
          <w:marBottom w:val="0"/>
          <w:divBdr>
            <w:top w:val="none" w:sz="0" w:space="0" w:color="auto"/>
            <w:left w:val="none" w:sz="0" w:space="0" w:color="auto"/>
            <w:bottom w:val="none" w:sz="0" w:space="0" w:color="auto"/>
            <w:right w:val="none" w:sz="0" w:space="0" w:color="auto"/>
          </w:divBdr>
        </w:div>
      </w:divsChild>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F416EC74-C943-4551-85D2-52D161891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2803</Words>
  <Characters>1599</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PAGD</Company>
  <LinksUpToDate>false</LinksUpToDate>
  <CharactersWithSpaces>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PAGD</dc:creator>
  <cp:keywords>VP; Pagrindiniai žodžiai: viešieji pirkimai; standartinės sąlygos; konkursas</cp:keywords>
  <cp:lastModifiedBy>Rasa Prakapaitė</cp:lastModifiedBy>
  <cp:revision>8</cp:revision>
  <cp:lastPrinted>2025-01-17T11:08:00Z</cp:lastPrinted>
  <dcterms:created xsi:type="dcterms:W3CDTF">2025-04-09T07:59:00Z</dcterms:created>
  <dcterms:modified xsi:type="dcterms:W3CDTF">2025-04-11T09:24:00Z</dcterms:modified>
  <cp:version>1</cp:version>
</cp:coreProperties>
</file>